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4F" w:rsidRDefault="008D134F" w:rsidP="00715F12">
      <w:pPr>
        <w:ind w:left="-360"/>
        <w:jc w:val="center"/>
        <w:rPr>
          <w:b/>
          <w:lang w:val="sr-Latn-CS"/>
        </w:rPr>
      </w:pPr>
    </w:p>
    <w:p w:rsidR="000551A0" w:rsidRPr="00121E2F" w:rsidRDefault="000551A0" w:rsidP="00715F12">
      <w:pPr>
        <w:ind w:left="-360"/>
        <w:jc w:val="center"/>
        <w:rPr>
          <w:rFonts w:ascii="Arial" w:hAnsi="Arial" w:cs="Arial"/>
          <w:b/>
          <w:lang w:val="sr-Latn-CS"/>
        </w:rPr>
      </w:pPr>
      <w:r w:rsidRPr="00121E2F">
        <w:rPr>
          <w:rFonts w:ascii="Arial" w:hAnsi="Arial" w:cs="Arial"/>
          <w:b/>
          <w:lang w:val="sr-Latn-CS"/>
        </w:rPr>
        <w:t>Informatika za istraživače u oblasti medicinskih nauka</w:t>
      </w:r>
      <w:r w:rsidR="007D233C" w:rsidRPr="00121E2F">
        <w:rPr>
          <w:rFonts w:ascii="Arial" w:hAnsi="Arial" w:cs="Arial"/>
          <w:b/>
          <w:lang w:val="sr-Latn-CS"/>
        </w:rPr>
        <w:t xml:space="preserve"> </w:t>
      </w:r>
    </w:p>
    <w:p w:rsidR="000551A0" w:rsidRDefault="000551A0" w:rsidP="00715F12">
      <w:pPr>
        <w:jc w:val="center"/>
        <w:rPr>
          <w:sz w:val="22"/>
          <w:szCs w:val="22"/>
          <w:lang w:val="sr-Latn-CS"/>
        </w:rPr>
      </w:pPr>
    </w:p>
    <w:p w:rsidR="008D134F" w:rsidRDefault="008D134F" w:rsidP="00715F12">
      <w:pPr>
        <w:jc w:val="center"/>
        <w:rPr>
          <w:sz w:val="22"/>
          <w:szCs w:val="22"/>
          <w:lang w:val="sr-Latn-CS"/>
        </w:rPr>
      </w:pPr>
    </w:p>
    <w:p w:rsidR="000551A0" w:rsidRPr="008A51C7" w:rsidRDefault="000551A0" w:rsidP="00715F12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8A51C7">
        <w:rPr>
          <w:rFonts w:ascii="Arial" w:hAnsi="Arial" w:cs="Arial"/>
          <w:sz w:val="22"/>
          <w:szCs w:val="22"/>
          <w:lang w:val="sr-Latn-CS"/>
        </w:rPr>
        <w:t>Školska 20</w:t>
      </w:r>
      <w:r w:rsidR="005977B9">
        <w:rPr>
          <w:rFonts w:ascii="Arial" w:hAnsi="Arial" w:cs="Arial"/>
          <w:sz w:val="22"/>
          <w:szCs w:val="22"/>
          <w:lang w:val="sr-Latn-CS"/>
        </w:rPr>
        <w:t>20</w:t>
      </w:r>
      <w:r w:rsidRPr="008A51C7">
        <w:rPr>
          <w:rFonts w:ascii="Arial" w:hAnsi="Arial" w:cs="Arial"/>
          <w:sz w:val="22"/>
          <w:szCs w:val="22"/>
          <w:lang w:val="sr-Latn-CS"/>
        </w:rPr>
        <w:t>/20</w:t>
      </w:r>
      <w:r w:rsidR="00F4559E" w:rsidRPr="008A51C7">
        <w:rPr>
          <w:rFonts w:ascii="Arial" w:hAnsi="Arial" w:cs="Arial"/>
          <w:sz w:val="22"/>
          <w:szCs w:val="22"/>
          <w:lang w:val="sr-Latn-CS"/>
        </w:rPr>
        <w:t>2</w:t>
      </w:r>
      <w:r w:rsidR="005977B9">
        <w:rPr>
          <w:rFonts w:ascii="Arial" w:hAnsi="Arial" w:cs="Arial"/>
          <w:sz w:val="22"/>
          <w:szCs w:val="22"/>
          <w:lang w:val="sr-Latn-CS"/>
        </w:rPr>
        <w:t>1</w:t>
      </w:r>
      <w:r w:rsidR="000E2ADE" w:rsidRPr="008A51C7">
        <w:rPr>
          <w:rFonts w:ascii="Arial" w:hAnsi="Arial" w:cs="Arial"/>
          <w:sz w:val="22"/>
          <w:szCs w:val="22"/>
          <w:lang w:val="sr-Latn-CS"/>
        </w:rPr>
        <w:t>.</w:t>
      </w:r>
      <w:r w:rsidRPr="008A51C7">
        <w:rPr>
          <w:rFonts w:ascii="Arial" w:hAnsi="Arial" w:cs="Arial"/>
          <w:sz w:val="22"/>
          <w:szCs w:val="22"/>
          <w:lang w:val="sr-Latn-CS"/>
        </w:rPr>
        <w:t xml:space="preserve"> godina</w:t>
      </w:r>
    </w:p>
    <w:p w:rsidR="000551A0" w:rsidRPr="008A51C7" w:rsidRDefault="00B727EB" w:rsidP="00715F12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8A51C7">
        <w:rPr>
          <w:rFonts w:ascii="Arial" w:hAnsi="Arial" w:cs="Arial"/>
          <w:sz w:val="22"/>
          <w:szCs w:val="22"/>
          <w:lang w:val="sr-Latn-CS"/>
        </w:rPr>
        <w:t xml:space="preserve">Rukovodilac </w:t>
      </w:r>
      <w:r w:rsidR="000551A0" w:rsidRPr="008A51C7">
        <w:rPr>
          <w:rFonts w:ascii="Arial" w:hAnsi="Arial" w:cs="Arial"/>
          <w:sz w:val="22"/>
          <w:szCs w:val="22"/>
          <w:lang w:val="sr-Latn-CS"/>
        </w:rPr>
        <w:t xml:space="preserve">nastave: </w:t>
      </w:r>
      <w:r w:rsidR="004C0146" w:rsidRPr="008A51C7">
        <w:rPr>
          <w:rFonts w:ascii="Arial" w:hAnsi="Arial" w:cs="Arial"/>
          <w:sz w:val="22"/>
          <w:szCs w:val="22"/>
          <w:lang w:val="sr-Latn-CS"/>
        </w:rPr>
        <w:t>prof</w:t>
      </w:r>
      <w:r w:rsidR="000551A0" w:rsidRPr="008A51C7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823ACB" w:rsidRPr="008A51C7">
        <w:rPr>
          <w:rFonts w:ascii="Arial" w:hAnsi="Arial" w:cs="Arial"/>
          <w:sz w:val="22"/>
          <w:szCs w:val="22"/>
          <w:lang w:val="sr-Latn-CS"/>
        </w:rPr>
        <w:t>d</w:t>
      </w:r>
      <w:r w:rsidR="000551A0" w:rsidRPr="008A51C7">
        <w:rPr>
          <w:rFonts w:ascii="Arial" w:hAnsi="Arial" w:cs="Arial"/>
          <w:sz w:val="22"/>
          <w:szCs w:val="22"/>
          <w:lang w:val="sr-Latn-CS"/>
        </w:rPr>
        <w:t>r Nataša Milić</w:t>
      </w:r>
    </w:p>
    <w:p w:rsidR="00745068" w:rsidRPr="00121E2F" w:rsidRDefault="00745068" w:rsidP="00715F12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8A51C7">
        <w:rPr>
          <w:rFonts w:ascii="Arial" w:hAnsi="Arial" w:cs="Arial"/>
          <w:sz w:val="22"/>
          <w:szCs w:val="22"/>
          <w:lang w:val="sr-Latn-CS"/>
        </w:rPr>
        <w:t xml:space="preserve">Sekretar: </w:t>
      </w:r>
      <w:r w:rsidR="004C0146" w:rsidRPr="008A51C7">
        <w:rPr>
          <w:rFonts w:ascii="Arial" w:hAnsi="Arial" w:cs="Arial"/>
          <w:sz w:val="22"/>
          <w:szCs w:val="22"/>
          <w:lang w:val="sr-Latn-CS"/>
        </w:rPr>
        <w:t>Doc</w:t>
      </w:r>
      <w:r w:rsidR="0081504D" w:rsidRPr="008A51C7">
        <w:rPr>
          <w:rFonts w:ascii="Arial" w:hAnsi="Arial" w:cs="Arial"/>
          <w:sz w:val="22"/>
          <w:szCs w:val="22"/>
          <w:lang w:val="sr-Latn-CS"/>
        </w:rPr>
        <w:t>. Zoran Bukumirić</w:t>
      </w:r>
      <w:r w:rsidR="0081504D" w:rsidRPr="00121E2F">
        <w:rPr>
          <w:rFonts w:ascii="Arial" w:hAnsi="Arial" w:cs="Arial"/>
          <w:sz w:val="22"/>
          <w:szCs w:val="22"/>
          <w:highlight w:val="yellow"/>
          <w:lang w:val="sr-Latn-CS"/>
        </w:rPr>
        <w:t xml:space="preserve"> </w:t>
      </w:r>
    </w:p>
    <w:p w:rsidR="00830505" w:rsidRDefault="00830505" w:rsidP="00715F12">
      <w:pPr>
        <w:jc w:val="center"/>
        <w:rPr>
          <w:sz w:val="22"/>
          <w:szCs w:val="22"/>
          <w:lang w:val="sr-Latn-CS"/>
        </w:rPr>
      </w:pPr>
    </w:p>
    <w:p w:rsidR="007053B3" w:rsidRDefault="007053B3" w:rsidP="00715F12">
      <w:pPr>
        <w:jc w:val="center"/>
        <w:rPr>
          <w:sz w:val="22"/>
          <w:szCs w:val="22"/>
          <w:lang w:val="sr-Latn-CS"/>
        </w:rPr>
      </w:pP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7552"/>
        <w:gridCol w:w="948"/>
        <w:gridCol w:w="1572"/>
        <w:gridCol w:w="990"/>
        <w:gridCol w:w="1260"/>
        <w:gridCol w:w="1684"/>
      </w:tblGrid>
      <w:tr w:rsidR="000551A0" w:rsidRPr="000D4E29" w:rsidTr="009205F5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1A0" w:rsidRPr="000D4E29" w:rsidRDefault="000551A0" w:rsidP="00715F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E29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1A0" w:rsidRPr="000D4E29" w:rsidRDefault="000551A0" w:rsidP="00715F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E2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1A0" w:rsidRPr="000D4E29" w:rsidRDefault="000551A0" w:rsidP="00715F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E29">
              <w:rPr>
                <w:rFonts w:ascii="Arial" w:hAnsi="Arial" w:cs="Arial"/>
                <w:b/>
                <w:sz w:val="18"/>
                <w:szCs w:val="18"/>
              </w:rPr>
              <w:t>Oblik nastave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1A0" w:rsidRPr="000D4E29" w:rsidRDefault="000551A0" w:rsidP="00715F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E29">
              <w:rPr>
                <w:rFonts w:ascii="Arial" w:hAnsi="Arial" w:cs="Arial"/>
                <w:b/>
                <w:sz w:val="18"/>
                <w:szCs w:val="18"/>
              </w:rPr>
              <w:t>Predavač*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1A0" w:rsidRPr="000D4E29" w:rsidRDefault="000551A0" w:rsidP="00715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b/>
                <w:sz w:val="18"/>
                <w:szCs w:val="18"/>
              </w:rPr>
              <w:t xml:space="preserve">Broj </w:t>
            </w:r>
            <w:r w:rsidRPr="000D4E29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1A0" w:rsidRPr="000D4E29" w:rsidRDefault="000551A0" w:rsidP="00715F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E29">
              <w:rPr>
                <w:rFonts w:ascii="Arial" w:hAnsi="Arial" w:cs="Arial"/>
                <w:b/>
                <w:sz w:val="18"/>
                <w:szCs w:val="18"/>
              </w:rPr>
              <w:t>Grupe</w:t>
            </w:r>
            <w:r w:rsidRPr="000D4E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**</w:t>
            </w:r>
            <w:r w:rsidRPr="000D4E29">
              <w:rPr>
                <w:rFonts w:ascii="Arial" w:hAnsi="Arial" w:cs="Arial"/>
                <w:b/>
                <w:sz w:val="18"/>
                <w:szCs w:val="18"/>
              </w:rPr>
              <w:t xml:space="preserve"> studenata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1A0" w:rsidRPr="000D4E29" w:rsidRDefault="000551A0" w:rsidP="00715F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4E29">
              <w:rPr>
                <w:rFonts w:ascii="Arial" w:hAnsi="Arial" w:cs="Arial"/>
                <w:b/>
                <w:sz w:val="18"/>
                <w:szCs w:val="18"/>
              </w:rPr>
              <w:t>Vreme</w:t>
            </w:r>
          </w:p>
        </w:tc>
      </w:tr>
      <w:tr w:rsidR="009205F5" w:rsidRPr="000D4E29" w:rsidTr="00BA7EF8">
        <w:trPr>
          <w:trHeight w:val="288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F5" w:rsidRPr="000548A0" w:rsidRDefault="00A853CB" w:rsidP="00CA4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Petak</w:t>
            </w:r>
          </w:p>
          <w:p w:rsidR="009205F5" w:rsidRPr="00534219" w:rsidRDefault="009205F5" w:rsidP="00A853C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853CB">
              <w:rPr>
                <w:rFonts w:ascii="Arial" w:hAnsi="Arial" w:cs="Arial"/>
                <w:sz w:val="18"/>
                <w:szCs w:val="18"/>
              </w:rPr>
              <w:t>5</w:t>
            </w:r>
            <w:r w:rsidRPr="000548A0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548A0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548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C40EC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pl-PL"/>
              </w:rPr>
              <w:t>Uvod u Informatiku za istraživače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Informacije i njihov značaj u medicinskim istraživanjima i medicinskoj praksi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C40EC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D4E2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405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</w:rPr>
              <w:t>SVI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9204E0" w:rsidRDefault="009205F5" w:rsidP="00F423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5F5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288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F5" w:rsidRPr="000D4E29" w:rsidRDefault="009205F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C40ECA">
            <w:pPr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Strategije pretraživanja i izvori pretraživanja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(sa demonstracijom)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C40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C40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5F5" w:rsidRPr="000D4E29" w:rsidRDefault="0092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9205F5" w:rsidRPr="009204E0" w:rsidRDefault="009205F5" w:rsidP="00C40E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BC2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24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F5" w:rsidRPr="000D4E29" w:rsidRDefault="009205F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14143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Praktičan rad u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virtuelnoj 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računarskoj učionici: Web lokacija predmeta; formiranje grupa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za grupni seminarski rad</w:t>
            </w:r>
            <w:r w:rsidRPr="0087428B">
              <w:rPr>
                <w:rFonts w:ascii="Arial" w:hAnsi="Arial" w:cs="Arial"/>
                <w:sz w:val="20"/>
                <w:szCs w:val="20"/>
                <w:lang w:val="sr-Latn-CS"/>
              </w:rPr>
              <w:t>***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; Pretraživanje i pronalaženje informacija MEDLINE / PubMed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141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DE05B5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Ć,JM,VP,</w:t>
            </w:r>
          </w:p>
          <w:p w:rsidR="009205F5" w:rsidRPr="000D62E4" w:rsidRDefault="009205F5" w:rsidP="00DE05B5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OM,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MS,DB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22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Grupe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9204E0" w:rsidRDefault="009205F5" w:rsidP="006B25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BC2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249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F5" w:rsidRPr="000D4E29" w:rsidRDefault="009205F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14143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Strategije pretraživanja i izvori pretraživanja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141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5191D" w:rsidRDefault="009205F5" w:rsidP="00DE05B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05191D">
              <w:rPr>
                <w:rFonts w:ascii="Arial" w:hAnsi="Arial" w:cs="Arial"/>
                <w:i/>
                <w:sz w:val="18"/>
                <w:szCs w:val="18"/>
                <w:lang w:val="nl-NL"/>
              </w:rPr>
              <w:t>Moodle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965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</w:rPr>
              <w:t>SVI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9204E0" w:rsidRDefault="009205F5" w:rsidP="006B25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BC2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22471C" w:rsidRPr="000D4E29" w:rsidTr="009205F5">
        <w:trPr>
          <w:trHeight w:val="249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1C" w:rsidRPr="000D4E29" w:rsidRDefault="0022471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Konsultacije u virtuelnoj </w:t>
            </w:r>
            <w:r w:rsidRPr="00973D49">
              <w:rPr>
                <w:rFonts w:ascii="Arial" w:hAnsi="Arial" w:cs="Arial"/>
                <w:sz w:val="18"/>
                <w:szCs w:val="18"/>
                <w:lang w:val="sr-Latn-CS"/>
              </w:rPr>
              <w:t>računarskoj učionici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73D49"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 w:rsidRPr="00973D49">
              <w:rPr>
                <w:rFonts w:ascii="Arial" w:hAnsi="Arial" w:cs="Arial"/>
                <w:sz w:val="18"/>
                <w:szCs w:val="18"/>
                <w:lang w:val="sr-Latn-RS"/>
              </w:rPr>
              <w:t>Ć,JM,OM,VP,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NR,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MS,DB,ZB,IS,DS,NM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D49">
              <w:rPr>
                <w:rFonts w:ascii="Arial" w:hAnsi="Arial" w:cs="Arial"/>
                <w:sz w:val="18"/>
                <w:szCs w:val="18"/>
              </w:rPr>
              <w:t>SVI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22471C" w:rsidP="00BA7EF8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Moodle: </w:t>
            </w:r>
          </w:p>
          <w:p w:rsidR="0022471C" w:rsidRDefault="0022471C" w:rsidP="00BA7EF8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Microsoft Teams</w:t>
            </w:r>
          </w:p>
          <w:p w:rsidR="0022471C" w:rsidRPr="009204E0" w:rsidRDefault="0022471C" w:rsidP="006B25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14:00-15:00</w:t>
            </w:r>
          </w:p>
        </w:tc>
      </w:tr>
      <w:tr w:rsidR="00F15AE5" w:rsidRPr="000D4E29" w:rsidTr="006E2B91">
        <w:trPr>
          <w:jc w:val="center"/>
        </w:trPr>
        <w:tc>
          <w:tcPr>
            <w:tcW w:w="1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5AE5" w:rsidRPr="000D4E29" w:rsidRDefault="00F15AE5" w:rsidP="00715F1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05F5" w:rsidRPr="000D4E29" w:rsidTr="00BA7EF8">
        <w:trPr>
          <w:trHeight w:val="393"/>
          <w:jc w:val="center"/>
        </w:trPr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548A0" w:rsidRDefault="00A853CB" w:rsidP="0022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Ponedeljak</w:t>
            </w:r>
          </w:p>
          <w:p w:rsidR="009205F5" w:rsidRDefault="009205F5" w:rsidP="00A853C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853CB">
              <w:rPr>
                <w:rFonts w:ascii="Arial" w:hAnsi="Arial" w:cs="Arial"/>
                <w:sz w:val="18"/>
                <w:szCs w:val="18"/>
              </w:rPr>
              <w:t>8</w:t>
            </w:r>
            <w:r w:rsidRPr="000548A0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548A0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548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05191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Analiza i procena valjanosti informacija u primarnim medicinskim istraživanjima (1) Vodič za evaluaciju informacija iz studija intervencije (terapijske i preventivne).</w:t>
            </w:r>
          </w:p>
          <w:p w:rsidR="009205F5" w:rsidRPr="006C176A" w:rsidRDefault="009205F5" w:rsidP="00540A33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Studija slučaja – demonstracija vodiča za definisanje problema, pretraživanje, pronalaženje i evaluaciju primarnih studija (o intervencijama).</w:t>
            </w:r>
          </w:p>
        </w:tc>
        <w:tc>
          <w:tcPr>
            <w:tcW w:w="94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DB7B96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B7B96">
              <w:rPr>
                <w:rFonts w:ascii="Arial" w:hAnsi="Arial" w:cs="Arial"/>
                <w:sz w:val="18"/>
                <w:szCs w:val="18"/>
                <w:lang w:val="sr-Latn-CS"/>
              </w:rPr>
              <w:t>P+SS</w:t>
            </w:r>
          </w:p>
        </w:tc>
        <w:tc>
          <w:tcPr>
            <w:tcW w:w="157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DB7B96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NM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DB7B96" w:rsidRDefault="009205F5" w:rsidP="004B6A2B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Pr="004B6A2B">
              <w:rPr>
                <w:rFonts w:ascii="Arial" w:hAnsi="Arial" w:cs="Arial"/>
                <w:sz w:val="18"/>
                <w:szCs w:val="18"/>
                <w:vertAlign w:val="superscript"/>
                <w:lang w:val="es-ES_tradnl"/>
              </w:rPr>
              <w:t>1/2</w:t>
            </w:r>
          </w:p>
        </w:tc>
        <w:tc>
          <w:tcPr>
            <w:tcW w:w="1260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DB7B96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B7B96">
              <w:rPr>
                <w:rFonts w:ascii="Arial" w:hAnsi="Arial" w:cs="Arial"/>
                <w:sz w:val="18"/>
                <w:szCs w:val="18"/>
                <w:lang w:val="sr-Latn-CS"/>
              </w:rPr>
              <w:t>SVI</w:t>
            </w:r>
          </w:p>
        </w:tc>
        <w:tc>
          <w:tcPr>
            <w:tcW w:w="1684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9204E0" w:rsidRDefault="009205F5" w:rsidP="00540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5F5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39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841AF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55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05191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Analiza i procena valjanosti informacija u primarnim medicinskim istraživanjima (1) - Vodič za evaluaciju informacija iz dijagnostičkih studija. </w:t>
            </w:r>
          </w:p>
          <w:p w:rsidR="009205F5" w:rsidRPr="000D4E29" w:rsidRDefault="009205F5" w:rsidP="0005191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Studija slučaja – demonstracija vodiča za definisanje problema, pretraživanje, pronalaženje i evaluaciju primarnih studija (o dijagnostičkim testovima)</w:t>
            </w:r>
          </w:p>
        </w:tc>
        <w:tc>
          <w:tcPr>
            <w:tcW w:w="94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006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B96">
              <w:rPr>
                <w:rFonts w:ascii="Arial" w:hAnsi="Arial" w:cs="Arial"/>
                <w:sz w:val="18"/>
                <w:szCs w:val="18"/>
                <w:lang w:val="sr-Latn-CS"/>
              </w:rPr>
              <w:t>P+SS</w:t>
            </w:r>
          </w:p>
        </w:tc>
        <w:tc>
          <w:tcPr>
            <w:tcW w:w="157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FD5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006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Pr="004B6A2B">
              <w:rPr>
                <w:rFonts w:ascii="Arial" w:hAnsi="Arial" w:cs="Arial"/>
                <w:sz w:val="18"/>
                <w:szCs w:val="18"/>
                <w:vertAlign w:val="superscript"/>
                <w:lang w:val="es-ES_tradnl"/>
              </w:rPr>
              <w:t>1/2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965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9204E0" w:rsidRDefault="009205F5" w:rsidP="00540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35E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39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841AF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55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DB7B96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96C62">
              <w:rPr>
                <w:rFonts w:ascii="Arial" w:hAnsi="Arial" w:cs="Arial"/>
                <w:sz w:val="18"/>
                <w:szCs w:val="18"/>
                <w:lang w:val="sr-Latn-CS"/>
              </w:rPr>
              <w:t>Prakt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ičan rad u virtuelnoj računarskoj učionici: Evaluacija dijagnostičkih studija i i studija intervencije. G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rupn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seminarsk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rad.</w:t>
            </w:r>
          </w:p>
        </w:tc>
        <w:tc>
          <w:tcPr>
            <w:tcW w:w="94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006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57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05191D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Ć,JM,VP,</w:t>
            </w:r>
          </w:p>
          <w:p w:rsidR="009205F5" w:rsidRPr="000D62E4" w:rsidRDefault="009205F5" w:rsidP="0005191D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OM,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MS,DB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006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22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</w:rPr>
              <w:t>Grupe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Default="009205F5" w:rsidP="00540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35E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22471C" w:rsidRPr="000D4E29" w:rsidTr="009205F5">
        <w:trPr>
          <w:trHeight w:val="393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71C" w:rsidRDefault="0022471C" w:rsidP="00841AF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55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Konsultacije u virtuelnoj </w:t>
            </w:r>
            <w:r w:rsidRPr="00973D49">
              <w:rPr>
                <w:rFonts w:ascii="Arial" w:hAnsi="Arial" w:cs="Arial"/>
                <w:sz w:val="18"/>
                <w:szCs w:val="18"/>
                <w:lang w:val="sr-Latn-CS"/>
              </w:rPr>
              <w:t>računarskoj učionici</w:t>
            </w:r>
          </w:p>
        </w:tc>
        <w:tc>
          <w:tcPr>
            <w:tcW w:w="94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57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73D49"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 w:rsidRPr="00973D49">
              <w:rPr>
                <w:rFonts w:ascii="Arial" w:hAnsi="Arial" w:cs="Arial"/>
                <w:sz w:val="18"/>
                <w:szCs w:val="18"/>
                <w:lang w:val="sr-Latn-RS"/>
              </w:rPr>
              <w:t>Ć,JM,OM,VP,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NR,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MS,DB,ZB,IS,DS,NM 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D49">
              <w:rPr>
                <w:rFonts w:ascii="Arial" w:hAnsi="Arial" w:cs="Arial"/>
                <w:sz w:val="18"/>
                <w:szCs w:val="18"/>
              </w:rPr>
              <w:t>SVI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22471C" w:rsidP="00BA7EF8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Moodle: </w:t>
            </w:r>
          </w:p>
          <w:p w:rsidR="0022471C" w:rsidRDefault="0022471C" w:rsidP="00BA7EF8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Microsoft Teams</w:t>
            </w:r>
          </w:p>
          <w:p w:rsidR="0022471C" w:rsidRDefault="0022471C" w:rsidP="00540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14:00-15:00</w:t>
            </w:r>
          </w:p>
        </w:tc>
      </w:tr>
      <w:tr w:rsidR="00F15AE5" w:rsidRPr="000D4E29" w:rsidTr="009E32D5">
        <w:trPr>
          <w:trHeight w:val="216"/>
          <w:jc w:val="center"/>
        </w:trPr>
        <w:tc>
          <w:tcPr>
            <w:tcW w:w="15185" w:type="dxa"/>
            <w:gridSpan w:val="7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5AE5" w:rsidRDefault="00F15AE5" w:rsidP="005619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05F5" w:rsidRPr="000D4E29" w:rsidTr="00BA7EF8">
        <w:trPr>
          <w:trHeight w:val="811"/>
          <w:jc w:val="center"/>
        </w:trPr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548A0" w:rsidRDefault="00A853CB" w:rsidP="0022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Utorak</w:t>
            </w:r>
          </w:p>
          <w:p w:rsidR="009205F5" w:rsidRPr="000D4E29" w:rsidRDefault="009205F5" w:rsidP="00A853C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853CB">
              <w:rPr>
                <w:rFonts w:ascii="Arial" w:hAnsi="Arial" w:cs="Arial"/>
                <w:sz w:val="18"/>
                <w:szCs w:val="18"/>
              </w:rPr>
              <w:t>9</w:t>
            </w:r>
            <w:r w:rsidRPr="000548A0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548A0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548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6D07C8">
            <w:pPr>
              <w:pStyle w:val="NormalIndent"/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Analiza i procena valjanosti informacija u primarnim medicinskim istraživanjima (2) – Vodič za evaluacij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u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informacija iz studija o neželjenim dejstvima / etiologiji.</w:t>
            </w:r>
          </w:p>
          <w:p w:rsidR="009205F5" w:rsidRPr="000D4E29" w:rsidRDefault="009205F5" w:rsidP="006D07C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Studija slučaja – demonstracija vodiča za definisanje problema, pretraživanje, pronalaženje i evaluaciju primarnih studija (o neželjenim dejstvima / etiologiji).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es-ES_tradnl"/>
              </w:rPr>
              <w:t>P + SS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9943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6022E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Pr="004B6A2B">
              <w:rPr>
                <w:rFonts w:ascii="Arial" w:hAnsi="Arial" w:cs="Arial"/>
                <w:sz w:val="18"/>
                <w:szCs w:val="18"/>
                <w:vertAlign w:val="superscript"/>
                <w:lang w:val="es-ES_tradnl"/>
              </w:rPr>
              <w:t>1/2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es-ES_tradnl"/>
              </w:rPr>
              <w:t>SVI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9205F5" w:rsidRPr="009204E0" w:rsidRDefault="009205F5" w:rsidP="0092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5DC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811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B4254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6D07C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Analiza i procena valjanosti informacija u primarnim medicinskim istraživanjima (2) – Vodič za evaluaciju informacija iz prognostičkih studija. </w:t>
            </w:r>
          </w:p>
          <w:p w:rsidR="009205F5" w:rsidRPr="000D4E29" w:rsidRDefault="009205F5" w:rsidP="006D07C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Studija slučaja – demonstracija vodiča za definisanje problema, pretraživanje, pronalaženje i evaluaciju primarnih studija (o prognozi).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es-ES_tradnl"/>
              </w:rPr>
              <w:t>P + SS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99433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6022E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Pr="004B6A2B">
              <w:rPr>
                <w:rFonts w:ascii="Arial" w:hAnsi="Arial" w:cs="Arial"/>
                <w:sz w:val="18"/>
                <w:szCs w:val="18"/>
                <w:vertAlign w:val="superscript"/>
                <w:lang w:val="es-ES_tradnl"/>
              </w:rPr>
              <w:t>1/2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9205F5" w:rsidRPr="009204E0" w:rsidRDefault="009205F5" w:rsidP="0092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5DC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288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keepNext/>
              <w:keepLines/>
              <w:spacing w:before="4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F96C62" w:rsidRDefault="009205F5" w:rsidP="006D07C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96C62">
              <w:rPr>
                <w:rFonts w:ascii="Arial" w:hAnsi="Arial" w:cs="Arial"/>
                <w:sz w:val="18"/>
                <w:szCs w:val="18"/>
                <w:lang w:val="sr-Latn-CS"/>
              </w:rPr>
              <w:t>Prakt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ičan rad u virtuelnoj računarskoj učionici: Evaluacija studija o neželjenim dejstvima / etiologiji i prognostičkih studija. G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rupn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seminarsk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rad.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F96C62" w:rsidRDefault="009205F5" w:rsidP="003F159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96C62">
              <w:rPr>
                <w:rFonts w:ascii="Arial" w:hAnsi="Arial" w:cs="Arial"/>
                <w:sz w:val="18"/>
                <w:szCs w:val="18"/>
                <w:lang w:val="es-ES_tradnl"/>
              </w:rPr>
              <w:t>V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05191D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Ć,JM,VP,</w:t>
            </w:r>
          </w:p>
          <w:p w:rsidR="009205F5" w:rsidRPr="000D62E4" w:rsidRDefault="009205F5" w:rsidP="0005191D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OM,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MS,DB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F96C62" w:rsidRDefault="009205F5" w:rsidP="003F159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F96C62" w:rsidRDefault="009205F5" w:rsidP="0022471C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96C62">
              <w:rPr>
                <w:rFonts w:ascii="Arial" w:hAnsi="Arial" w:cs="Arial"/>
                <w:sz w:val="18"/>
                <w:szCs w:val="18"/>
              </w:rPr>
              <w:t xml:space="preserve">Grupe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9204E0" w:rsidRDefault="009205F5" w:rsidP="0092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5DC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22471C" w:rsidRPr="000D4E29" w:rsidTr="009205F5">
        <w:trPr>
          <w:trHeight w:val="288"/>
          <w:jc w:val="center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0D4E29" w:rsidRDefault="0022471C" w:rsidP="00715F12">
            <w:pPr>
              <w:keepNext/>
              <w:keepLines/>
              <w:spacing w:before="4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Konsultacije u virtuelnoj </w:t>
            </w:r>
            <w:r w:rsidRPr="00973D49">
              <w:rPr>
                <w:rFonts w:ascii="Arial" w:hAnsi="Arial" w:cs="Arial"/>
                <w:sz w:val="18"/>
                <w:szCs w:val="18"/>
                <w:lang w:val="sr-Latn-CS"/>
              </w:rPr>
              <w:t>računarskoj učionici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73D49"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 w:rsidRPr="00973D49">
              <w:rPr>
                <w:rFonts w:ascii="Arial" w:hAnsi="Arial" w:cs="Arial"/>
                <w:sz w:val="18"/>
                <w:szCs w:val="18"/>
                <w:lang w:val="sr-Latn-RS"/>
              </w:rPr>
              <w:t>Ć,JM,OM,VP,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NR,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MS,DB,ZB,IS,DS,NM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D49">
              <w:rPr>
                <w:rFonts w:ascii="Arial" w:hAnsi="Arial" w:cs="Arial"/>
                <w:sz w:val="18"/>
                <w:szCs w:val="18"/>
              </w:rPr>
              <w:t>SVI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22471C" w:rsidP="00BA7EF8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Moodle: </w:t>
            </w:r>
          </w:p>
          <w:p w:rsidR="0022471C" w:rsidRDefault="0022471C" w:rsidP="00BA7EF8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Microsoft Teams</w:t>
            </w:r>
          </w:p>
          <w:p w:rsidR="0022471C" w:rsidRPr="009204E0" w:rsidRDefault="0022471C" w:rsidP="00BA7E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14:00-15:00</w:t>
            </w:r>
          </w:p>
        </w:tc>
      </w:tr>
      <w:tr w:rsidR="00F15AE5" w:rsidRPr="000D4E29" w:rsidTr="00830505">
        <w:trPr>
          <w:trHeight w:val="432"/>
          <w:jc w:val="center"/>
        </w:trPr>
        <w:tc>
          <w:tcPr>
            <w:tcW w:w="1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E5" w:rsidRDefault="00F15AE5">
            <w:pPr>
              <w:rPr>
                <w:rFonts w:ascii="Arial" w:hAnsi="Arial" w:cs="Arial"/>
                <w:sz w:val="18"/>
                <w:szCs w:val="18"/>
                <w:highlight w:val="yellow"/>
                <w:lang w:val="es-ES_tradnl"/>
              </w:rPr>
            </w:pPr>
          </w:p>
          <w:p w:rsidR="00F15AE5" w:rsidRDefault="00F15AE5">
            <w:pPr>
              <w:rPr>
                <w:rFonts w:ascii="Arial" w:hAnsi="Arial" w:cs="Arial"/>
                <w:sz w:val="18"/>
                <w:szCs w:val="18"/>
                <w:highlight w:val="yellow"/>
                <w:lang w:val="es-ES_tradnl"/>
              </w:rPr>
            </w:pPr>
          </w:p>
          <w:p w:rsidR="00F15AE5" w:rsidRPr="0078371A" w:rsidRDefault="00F15AE5">
            <w:pPr>
              <w:rPr>
                <w:rFonts w:ascii="Arial" w:hAnsi="Arial" w:cs="Arial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9205F5" w:rsidRPr="000D4E29" w:rsidTr="00BA7EF8">
        <w:trPr>
          <w:trHeight w:val="341"/>
          <w:jc w:val="center"/>
        </w:trPr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548A0" w:rsidRDefault="00A853CB" w:rsidP="00224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Sreda</w:t>
            </w:r>
          </w:p>
          <w:p w:rsidR="009205F5" w:rsidRDefault="00A853CB" w:rsidP="0022471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9205F5" w:rsidRPr="000548A0">
              <w:rPr>
                <w:rFonts w:ascii="Arial" w:hAnsi="Arial" w:cs="Arial"/>
                <w:sz w:val="18"/>
                <w:szCs w:val="18"/>
              </w:rPr>
              <w:t>.1</w:t>
            </w:r>
            <w:r w:rsidR="009205F5">
              <w:rPr>
                <w:rFonts w:ascii="Arial" w:hAnsi="Arial" w:cs="Arial"/>
                <w:sz w:val="18"/>
                <w:szCs w:val="18"/>
              </w:rPr>
              <w:t>2</w:t>
            </w:r>
            <w:r w:rsidR="009205F5" w:rsidRPr="000548A0">
              <w:rPr>
                <w:rFonts w:ascii="Arial" w:hAnsi="Arial" w:cs="Arial"/>
                <w:sz w:val="18"/>
                <w:szCs w:val="18"/>
              </w:rPr>
              <w:t>.20</w:t>
            </w:r>
            <w:r w:rsidR="009205F5">
              <w:rPr>
                <w:rFonts w:ascii="Arial" w:hAnsi="Arial" w:cs="Arial"/>
                <w:sz w:val="18"/>
                <w:szCs w:val="18"/>
              </w:rPr>
              <w:t>20</w:t>
            </w:r>
            <w:r w:rsidR="009205F5" w:rsidRPr="000548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6D07C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Analiza i procena valjanosti informacija u integrativnim medicinskim istraživanjima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–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Vodič u evaluaciji informacija iz sistematskih pregleda. </w:t>
            </w:r>
          </w:p>
          <w:p w:rsidR="009205F5" w:rsidRPr="000D4E29" w:rsidRDefault="009205F5" w:rsidP="006D07C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Studija slučaja – demonstracija vodiča za definisanje problema, pretraživanje, pronalaženje i evaluaciju integrativnih studija (sistematskih pregleda).</w:t>
            </w:r>
          </w:p>
        </w:tc>
        <w:tc>
          <w:tcPr>
            <w:tcW w:w="94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es-ES_tradnl"/>
              </w:rPr>
              <w:t>P + SS</w:t>
            </w:r>
          </w:p>
        </w:tc>
        <w:tc>
          <w:tcPr>
            <w:tcW w:w="157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Pr="004B6A2B">
              <w:rPr>
                <w:rFonts w:ascii="Arial" w:hAnsi="Arial" w:cs="Arial"/>
                <w:sz w:val="18"/>
                <w:szCs w:val="18"/>
                <w:vertAlign w:val="superscript"/>
                <w:lang w:val="es-ES_tradnl"/>
              </w:rPr>
              <w:t>1/2</w:t>
            </w:r>
          </w:p>
        </w:tc>
        <w:tc>
          <w:tcPr>
            <w:tcW w:w="1260" w:type="dxa"/>
            <w:vMerge w:val="restart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es-ES_tradnl"/>
              </w:rPr>
              <w:t>SVI</w:t>
            </w:r>
          </w:p>
        </w:tc>
        <w:tc>
          <w:tcPr>
            <w:tcW w:w="1684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</w:tcPr>
          <w:p w:rsidR="009205F5" w:rsidRPr="009204E0" w:rsidRDefault="009205F5" w:rsidP="0092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ED2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1035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552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</w:tcPr>
          <w:p w:rsidR="009205F5" w:rsidRDefault="009205F5" w:rsidP="008B02AB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Analiza i procena valjanosti informacija u integrativnim medicinskim istraživanjima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–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Vodič u evaluaciji informacija iz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ekonomskih analiza.</w:t>
            </w:r>
          </w:p>
          <w:p w:rsidR="009205F5" w:rsidRPr="000D4E29" w:rsidRDefault="009205F5" w:rsidP="00AE225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Studija slučaja – demonstracija vodiča za definisanje problema, pretraživanje, pronalaženje i evaluaciju integrativnih studija (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ekonomskih analiza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).</w:t>
            </w:r>
          </w:p>
          <w:p w:rsidR="009205F5" w:rsidRPr="000D4E29" w:rsidRDefault="009205F5" w:rsidP="006F09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Strategije pretraživanja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visoko vrednih izvora integrativne literature (sa demonstracijom)</w:t>
            </w:r>
          </w:p>
        </w:tc>
        <w:tc>
          <w:tcPr>
            <w:tcW w:w="948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es-ES_tradnl"/>
              </w:rPr>
              <w:t>P + SS</w:t>
            </w:r>
          </w:p>
        </w:tc>
        <w:tc>
          <w:tcPr>
            <w:tcW w:w="1572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NM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Pr="004B6A2B">
              <w:rPr>
                <w:rFonts w:ascii="Arial" w:hAnsi="Arial" w:cs="Arial"/>
                <w:sz w:val="18"/>
                <w:szCs w:val="18"/>
                <w:vertAlign w:val="superscript"/>
                <w:lang w:val="es-ES_tradnl"/>
              </w:rPr>
              <w:t>1/2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DA264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9205F5" w:rsidRDefault="009205F5" w:rsidP="009205F5">
            <w:pPr>
              <w:jc w:val="center"/>
            </w:pPr>
            <w:r w:rsidRPr="00404ED2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341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55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F96C62" w:rsidRDefault="009205F5" w:rsidP="006D07C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96C62">
              <w:rPr>
                <w:rFonts w:ascii="Arial" w:hAnsi="Arial" w:cs="Arial"/>
                <w:sz w:val="18"/>
                <w:szCs w:val="18"/>
                <w:lang w:val="sr-Latn-CS"/>
              </w:rPr>
              <w:t>Prakt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ičan rad u virtuelnoj računarskoj učionici: Evaluacija sistematskih pregleda i ekonomskih analiza; 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Pretraživanje visoko vrednih izvora integrativne literature.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(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The Cochrane Library, </w:t>
            </w:r>
            <w:r w:rsidRPr="00AF231F">
              <w:rPr>
                <w:rFonts w:ascii="Arial" w:hAnsi="Arial" w:cs="Arial"/>
                <w:sz w:val="18"/>
                <w:szCs w:val="18"/>
                <w:lang w:val="sr-Latn-CS"/>
              </w:rPr>
              <w:t>National Guidelines Clearinghouse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, Vodiči dobre kliničke prakse Ministarstva zdravlja Republike Srbije)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G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rupn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seminarsk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rad.</w:t>
            </w:r>
          </w:p>
        </w:tc>
        <w:tc>
          <w:tcPr>
            <w:tcW w:w="94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F96C62" w:rsidRDefault="009205F5" w:rsidP="00C13A8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</w:t>
            </w:r>
          </w:p>
        </w:tc>
        <w:tc>
          <w:tcPr>
            <w:tcW w:w="157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05191D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Ć,JM,VP,</w:t>
            </w:r>
          </w:p>
          <w:p w:rsidR="009205F5" w:rsidRDefault="009205F5" w:rsidP="00051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OM,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MS,DB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3F159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9205F5" w:rsidP="0092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</w:rPr>
              <w:t>Grupe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9204E0" w:rsidRDefault="009205F5" w:rsidP="0092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ED2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22471C" w:rsidRPr="000D4E29" w:rsidTr="009205F5">
        <w:trPr>
          <w:trHeight w:val="341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71C" w:rsidRDefault="0022471C" w:rsidP="00715F1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55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Konsultacije u virtuelnoj </w:t>
            </w:r>
            <w:r w:rsidRPr="00973D49">
              <w:rPr>
                <w:rFonts w:ascii="Arial" w:hAnsi="Arial" w:cs="Arial"/>
                <w:sz w:val="18"/>
                <w:szCs w:val="18"/>
                <w:lang w:val="sr-Latn-CS"/>
              </w:rPr>
              <w:t>računarskoj učionici</w:t>
            </w:r>
          </w:p>
        </w:tc>
        <w:tc>
          <w:tcPr>
            <w:tcW w:w="948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57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73D49"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 w:rsidRPr="00973D49">
              <w:rPr>
                <w:rFonts w:ascii="Arial" w:hAnsi="Arial" w:cs="Arial"/>
                <w:sz w:val="18"/>
                <w:szCs w:val="18"/>
                <w:lang w:val="sr-Latn-RS"/>
              </w:rPr>
              <w:t>Ć,JM,OM,VP,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NR,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MS,DB,ZB,IS,DS,NM 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D49">
              <w:rPr>
                <w:rFonts w:ascii="Arial" w:hAnsi="Arial" w:cs="Arial"/>
                <w:sz w:val="18"/>
                <w:szCs w:val="18"/>
              </w:rPr>
              <w:t>SVI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Default="0022471C" w:rsidP="00BA7EF8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Moodle: </w:t>
            </w:r>
          </w:p>
          <w:p w:rsidR="0022471C" w:rsidRDefault="0022471C" w:rsidP="00C94D4E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Microsoft Teams</w:t>
            </w:r>
          </w:p>
          <w:p w:rsidR="0022471C" w:rsidRPr="009204E0" w:rsidRDefault="0022471C" w:rsidP="00C94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14:00-15:00</w:t>
            </w:r>
          </w:p>
        </w:tc>
      </w:tr>
      <w:tr w:rsidR="00F15AE5" w:rsidRPr="000D4E29" w:rsidTr="00DA264D">
        <w:trPr>
          <w:trHeight w:val="216"/>
          <w:jc w:val="center"/>
        </w:trPr>
        <w:tc>
          <w:tcPr>
            <w:tcW w:w="15185" w:type="dxa"/>
            <w:gridSpan w:val="7"/>
            <w:tcBorders>
              <w:top w:val="single" w:sz="4" w:space="0" w:color="A6A6A6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5AE5" w:rsidRPr="00F96C62" w:rsidRDefault="00F15AE5" w:rsidP="00975CF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205F5" w:rsidRPr="000D4E29" w:rsidTr="00BA7EF8">
        <w:trPr>
          <w:trHeight w:val="341"/>
          <w:jc w:val="center"/>
        </w:trPr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A853CB" w:rsidRDefault="00A853CB" w:rsidP="0022471C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Četvrtak</w:t>
            </w:r>
          </w:p>
          <w:p w:rsidR="009205F5" w:rsidRPr="000D4E29" w:rsidRDefault="00A853CB" w:rsidP="002247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9205F5" w:rsidRPr="000548A0">
              <w:rPr>
                <w:rFonts w:ascii="Arial" w:hAnsi="Arial" w:cs="Arial"/>
                <w:sz w:val="18"/>
                <w:szCs w:val="18"/>
              </w:rPr>
              <w:t>.1</w:t>
            </w:r>
            <w:r w:rsidR="009205F5">
              <w:rPr>
                <w:rFonts w:ascii="Arial" w:hAnsi="Arial" w:cs="Arial"/>
                <w:sz w:val="18"/>
                <w:szCs w:val="18"/>
              </w:rPr>
              <w:t>2</w:t>
            </w:r>
            <w:r w:rsidR="009205F5" w:rsidRPr="000548A0">
              <w:rPr>
                <w:rFonts w:ascii="Arial" w:hAnsi="Arial" w:cs="Arial"/>
                <w:sz w:val="18"/>
                <w:szCs w:val="18"/>
              </w:rPr>
              <w:t>.20</w:t>
            </w:r>
            <w:r w:rsidR="009205F5">
              <w:rPr>
                <w:rFonts w:ascii="Arial" w:hAnsi="Arial" w:cs="Arial"/>
                <w:sz w:val="18"/>
                <w:szCs w:val="18"/>
              </w:rPr>
              <w:t>20</w:t>
            </w:r>
            <w:r w:rsidR="009205F5" w:rsidRPr="000548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BE0240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B7B96">
              <w:rPr>
                <w:rFonts w:ascii="Arial" w:hAnsi="Arial" w:cs="Arial"/>
                <w:sz w:val="18"/>
                <w:szCs w:val="18"/>
                <w:lang w:val="sr-Latn-CS"/>
              </w:rPr>
              <w:t>Informacioni resursi dostupni preko Konzorcijuma biblioteka Srbije za objedinjenu nabavku (KoBSON).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DB7B96">
              <w:rPr>
                <w:rFonts w:ascii="Arial" w:hAnsi="Arial" w:cs="Arial"/>
                <w:sz w:val="18"/>
                <w:szCs w:val="18"/>
                <w:lang w:val="sr-Latn-CS"/>
              </w:rPr>
              <w:t>Virtuelna biblioteka i elektronski izvori informacija u nauci (elekronski časopisi, teze i knjige: značaj, dostupnost, procena vrednosti).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DB7B96">
              <w:rPr>
                <w:rFonts w:ascii="Arial" w:hAnsi="Arial" w:cs="Arial"/>
                <w:sz w:val="18"/>
                <w:szCs w:val="18"/>
                <w:lang w:val="sr-Latn-CS"/>
              </w:rPr>
              <w:t>Autorska prava i njihova zaštita u doba Interneta. Vrednovanje naučnoistraživačkog rada, citatni indeksi, Impakt faktor i Hiršov indeks, mere uticajnosti.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es-ES_tradnl"/>
              </w:rPr>
              <w:t>SS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DB7B96" w:rsidRDefault="009205F5" w:rsidP="006D07C8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B7B96">
              <w:rPr>
                <w:rFonts w:ascii="Arial" w:hAnsi="Arial" w:cs="Arial"/>
                <w:sz w:val="18"/>
                <w:szCs w:val="18"/>
                <w:lang w:val="sr-Latn-CS"/>
              </w:rPr>
              <w:t>UB „SM“</w:t>
            </w:r>
          </w:p>
          <w:p w:rsidR="009205F5" w:rsidRPr="000D4E29" w:rsidRDefault="009205F5" w:rsidP="006D07C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B7B96">
              <w:rPr>
                <w:rFonts w:ascii="Arial" w:hAnsi="Arial" w:cs="Arial"/>
                <w:sz w:val="18"/>
                <w:szCs w:val="18"/>
                <w:lang w:val="sr-Latn-CS"/>
              </w:rPr>
              <w:t>BGD</w:t>
            </w:r>
            <w:r w:rsidRPr="00DB7B96">
              <w:rPr>
                <w:rFonts w:ascii="Arial" w:hAnsi="Arial" w:cs="Arial"/>
                <w:sz w:val="18"/>
                <w:szCs w:val="18"/>
                <w:lang w:val="sr-Latn-CS"/>
              </w:rPr>
              <w:sym w:font="Wingdings" w:char="F034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431276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31276">
              <w:rPr>
                <w:rFonts w:ascii="Arial" w:hAnsi="Arial" w:cs="Arial"/>
                <w:sz w:val="18"/>
                <w:szCs w:val="18"/>
                <w:lang w:val="es-ES_tradnl"/>
              </w:rPr>
              <w:t>SVI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5F5" w:rsidRPr="00431276" w:rsidRDefault="009205F5" w:rsidP="00574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92F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9205F5" w:rsidRPr="000D4E29" w:rsidTr="00BA7EF8">
        <w:trPr>
          <w:trHeight w:val="475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keepNext/>
              <w:keepLines/>
              <w:spacing w:before="4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5" w:rsidRPr="000D4E29" w:rsidRDefault="009205F5" w:rsidP="00BE0240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Umesto zaključka – kreiranje medicinskog znanja </w:t>
            </w: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/</w:t>
            </w:r>
            <w:r w:rsidRPr="000D4E29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Potpisi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6D07C8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es-ES_tradnl"/>
              </w:rPr>
              <w:t>P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D7360" w:rsidP="001D44B7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NM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0D4E29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F5" w:rsidRPr="00431276" w:rsidRDefault="009205F5" w:rsidP="00715F1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</w:tcPr>
          <w:p w:rsidR="009205F5" w:rsidRPr="00431276" w:rsidRDefault="009205F5" w:rsidP="00574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92F">
              <w:rPr>
                <w:rFonts w:ascii="Arial" w:hAnsi="Arial" w:cs="Arial"/>
                <w:i/>
                <w:color w:val="000000"/>
                <w:sz w:val="18"/>
                <w:szCs w:val="18"/>
              </w:rPr>
              <w:t>Moodle</w:t>
            </w:r>
          </w:p>
        </w:tc>
      </w:tr>
      <w:tr w:rsidR="0022471C" w:rsidRPr="000D4E29" w:rsidTr="009205F5">
        <w:trPr>
          <w:trHeight w:val="475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71C" w:rsidRPr="000D4E29" w:rsidRDefault="0022471C" w:rsidP="00715F12">
            <w:pPr>
              <w:keepNext/>
              <w:keepLines/>
              <w:spacing w:before="4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Konsultacije u virtuelnoj </w:t>
            </w:r>
            <w:r w:rsidRPr="00973D49">
              <w:rPr>
                <w:rFonts w:ascii="Arial" w:hAnsi="Arial" w:cs="Arial"/>
                <w:sz w:val="18"/>
                <w:szCs w:val="18"/>
                <w:lang w:val="sr-Latn-CS"/>
              </w:rPr>
              <w:t>računarskoj učionici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973D49">
              <w:rPr>
                <w:rFonts w:ascii="Arial" w:hAnsi="Arial" w:cs="Arial"/>
                <w:sz w:val="18"/>
                <w:szCs w:val="18"/>
                <w:lang w:val="nl-NL"/>
              </w:rPr>
              <w:t>A</w:t>
            </w:r>
            <w:r w:rsidRPr="00973D49">
              <w:rPr>
                <w:rFonts w:ascii="Arial" w:hAnsi="Arial" w:cs="Arial"/>
                <w:sz w:val="18"/>
                <w:szCs w:val="18"/>
                <w:lang w:val="sr-Latn-RS"/>
              </w:rPr>
              <w:t>Ć,JM,OM,VP,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NR,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MS,DB,ZB,IS,DS,NM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1C" w:rsidRPr="00973D49" w:rsidRDefault="0022471C" w:rsidP="00BA7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D49">
              <w:rPr>
                <w:rFonts w:ascii="Arial" w:hAnsi="Arial" w:cs="Arial"/>
                <w:sz w:val="18"/>
                <w:szCs w:val="18"/>
              </w:rPr>
              <w:t>SVI</w:t>
            </w:r>
          </w:p>
        </w:tc>
        <w:tc>
          <w:tcPr>
            <w:tcW w:w="1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5F5" w:rsidRDefault="0022471C" w:rsidP="00BA7EF8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Moodle: </w:t>
            </w:r>
          </w:p>
          <w:p w:rsidR="0022471C" w:rsidRDefault="0022471C" w:rsidP="00BA7EF8">
            <w:pPr>
              <w:pStyle w:val="Standard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Microsoft Teams</w:t>
            </w:r>
          </w:p>
          <w:p w:rsidR="0022471C" w:rsidRPr="00431276" w:rsidRDefault="0022471C" w:rsidP="00574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14:00-15:00</w:t>
            </w:r>
          </w:p>
        </w:tc>
      </w:tr>
      <w:tr w:rsidR="00F15AE5" w:rsidRPr="00F35AAA" w:rsidTr="0058752A">
        <w:trPr>
          <w:trHeight w:val="216"/>
          <w:jc w:val="center"/>
        </w:trPr>
        <w:tc>
          <w:tcPr>
            <w:tcW w:w="1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5AE5" w:rsidRPr="00F35AAA" w:rsidRDefault="00F15AE5" w:rsidP="00717D74">
            <w:pPr>
              <w:rPr>
                <w:b/>
              </w:rPr>
            </w:pPr>
          </w:p>
        </w:tc>
      </w:tr>
      <w:tr w:rsidR="00F15AE5" w:rsidRPr="000D4E29" w:rsidTr="009205F5">
        <w:trPr>
          <w:trHeight w:val="34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4CA" w:rsidRPr="000D4E29" w:rsidRDefault="006734CA" w:rsidP="0064457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5" w:rsidRPr="000D4E29" w:rsidRDefault="00644573" w:rsidP="00DE05B5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Predaja grupnog seminarskog rada.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5" w:rsidRPr="000D4E29" w:rsidRDefault="00DE05B5" w:rsidP="003F159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5" w:rsidRPr="000D4E29" w:rsidRDefault="00F15AE5" w:rsidP="003F1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4E29">
              <w:rPr>
                <w:rFonts w:ascii="Arial" w:hAnsi="Arial" w:cs="Arial"/>
                <w:sz w:val="18"/>
                <w:szCs w:val="18"/>
                <w:lang w:val="sr-Latn-CS"/>
              </w:rPr>
              <w:t>Svi predavači</w:t>
            </w:r>
            <w:r w:rsidR="0078210C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="0078210C" w:rsidRPr="00C56940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Moodle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5" w:rsidRPr="000D4E29" w:rsidDel="00791137" w:rsidRDefault="00737E04" w:rsidP="003F159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5" w:rsidRPr="000D4E29" w:rsidRDefault="00F15AE5" w:rsidP="0092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0A" w:rsidRPr="000548A0" w:rsidRDefault="00ED5857" w:rsidP="002F440A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predaja </w:t>
            </w:r>
            <w:r w:rsidR="002F440A">
              <w:rPr>
                <w:rFonts w:ascii="Arial" w:hAnsi="Arial" w:cs="Arial"/>
                <w:sz w:val="18"/>
                <w:szCs w:val="18"/>
                <w:lang w:val="sr-Latn-CS"/>
              </w:rPr>
              <w:t>do</w:t>
            </w:r>
          </w:p>
          <w:p w:rsidR="00F15AE5" w:rsidRPr="000D4E29" w:rsidRDefault="0089568B" w:rsidP="0022471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25</w:t>
            </w:r>
            <w:bookmarkStart w:id="0" w:name="_GoBack"/>
            <w:bookmarkEnd w:id="0"/>
            <w:r w:rsidR="002F440A" w:rsidRPr="000548A0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 w:rsidR="0022471C">
              <w:rPr>
                <w:rFonts w:ascii="Arial" w:hAnsi="Arial" w:cs="Arial"/>
                <w:sz w:val="18"/>
                <w:szCs w:val="18"/>
                <w:lang w:val="es-ES_tradnl"/>
              </w:rPr>
              <w:t>01</w:t>
            </w:r>
            <w:r w:rsidR="002F440A" w:rsidRPr="000548A0">
              <w:rPr>
                <w:rFonts w:ascii="Arial" w:hAnsi="Arial" w:cs="Arial"/>
                <w:sz w:val="18"/>
                <w:szCs w:val="18"/>
                <w:lang w:val="es-ES_tradnl"/>
              </w:rPr>
              <w:t>.20</w:t>
            </w:r>
            <w:r w:rsidR="0022471C">
              <w:rPr>
                <w:rFonts w:ascii="Arial" w:hAnsi="Arial" w:cs="Arial"/>
                <w:sz w:val="18"/>
                <w:szCs w:val="18"/>
                <w:lang w:val="es-ES_tradnl"/>
              </w:rPr>
              <w:t>21</w:t>
            </w:r>
            <w:r w:rsidR="00810935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  <w:tr w:rsidR="00F15AE5" w:rsidRPr="000D4E29" w:rsidTr="009E32D5">
        <w:trPr>
          <w:trHeight w:val="216"/>
          <w:jc w:val="center"/>
        </w:trPr>
        <w:tc>
          <w:tcPr>
            <w:tcW w:w="151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AE5" w:rsidRPr="000D4E29" w:rsidRDefault="00F15AE5" w:rsidP="00C13A9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8331A2" w:rsidRDefault="008331A2" w:rsidP="008331A2">
      <w:pPr>
        <w:rPr>
          <w:rFonts w:ascii="Arial" w:hAnsi="Arial" w:cs="Arial"/>
          <w:sz w:val="18"/>
          <w:szCs w:val="18"/>
        </w:rPr>
      </w:pPr>
      <w:r w:rsidRPr="00974B08">
        <w:rPr>
          <w:rFonts w:ascii="Arial" w:hAnsi="Arial" w:cs="Arial"/>
          <w:b/>
          <w:i/>
          <w:sz w:val="18"/>
          <w:szCs w:val="18"/>
          <w:lang w:val="sl-SI"/>
        </w:rPr>
        <w:t>Moodle</w:t>
      </w:r>
      <w:r w:rsidRPr="00974B08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Pr="00974B08">
        <w:rPr>
          <w:rFonts w:ascii="Arial" w:hAnsi="Arial" w:cs="Arial"/>
          <w:sz w:val="18"/>
          <w:szCs w:val="18"/>
          <w:lang w:val="sl-SI"/>
        </w:rPr>
        <w:t xml:space="preserve">– svi studenti </w:t>
      </w:r>
      <w:r w:rsidRPr="00974B08">
        <w:rPr>
          <w:rFonts w:ascii="Arial" w:hAnsi="Arial" w:cs="Arial"/>
          <w:sz w:val="18"/>
          <w:szCs w:val="18"/>
        </w:rPr>
        <w:t xml:space="preserve">će imati pristup elektronskim materijalima u okviru platforme za učenje na daljinu. </w:t>
      </w:r>
    </w:p>
    <w:p w:rsidR="00170FF6" w:rsidRDefault="00170FF6" w:rsidP="00170FF6">
      <w:pPr>
        <w:rPr>
          <w:rFonts w:ascii="Arial" w:hAnsi="Arial" w:cs="Arial"/>
          <w:b/>
          <w:sz w:val="18"/>
          <w:szCs w:val="18"/>
          <w:lang w:val="sr-Latn-CS"/>
        </w:rPr>
      </w:pPr>
    </w:p>
    <w:p w:rsidR="00170FF6" w:rsidRPr="00974B08" w:rsidRDefault="00170FF6" w:rsidP="00170FF6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>Konsultacije</w:t>
      </w:r>
      <w:r w:rsidRPr="00974B08">
        <w:rPr>
          <w:rFonts w:ascii="Arial" w:hAnsi="Arial" w:cs="Arial"/>
          <w:b/>
          <w:sz w:val="18"/>
          <w:szCs w:val="18"/>
          <w:lang w:val="sr-Latn-CS"/>
        </w:rPr>
        <w:t>.</w:t>
      </w:r>
      <w:r w:rsidRPr="00974B08"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sz w:val="18"/>
          <w:szCs w:val="18"/>
          <w:lang w:val="sr-Latn-CS"/>
        </w:rPr>
        <w:t>Svakog dana od 14:00-15:00 časova, tokom trajanja nastave, biće od</w:t>
      </w:r>
      <w:r w:rsidRPr="00974B08">
        <w:rPr>
          <w:rFonts w:ascii="Arial" w:hAnsi="Arial" w:cs="Arial"/>
          <w:sz w:val="18"/>
          <w:szCs w:val="18"/>
          <w:lang w:val="sr-Latn-CS"/>
        </w:rPr>
        <w:t>rža</w:t>
      </w:r>
      <w:r>
        <w:rPr>
          <w:rFonts w:ascii="Arial" w:hAnsi="Arial" w:cs="Arial"/>
          <w:sz w:val="18"/>
          <w:szCs w:val="18"/>
          <w:lang w:val="sr-Latn-CS"/>
        </w:rPr>
        <w:t>ne sinhrone onlajn konsultacije preko Microsoft Teams aplikacije, na kojima će biti diskutovani nastavni materijali</w:t>
      </w:r>
      <w:r w:rsidRPr="00974B08">
        <w:rPr>
          <w:rFonts w:ascii="Arial" w:hAnsi="Arial" w:cs="Arial"/>
          <w:sz w:val="18"/>
          <w:szCs w:val="18"/>
          <w:lang w:val="sr-Latn-CS"/>
        </w:rPr>
        <w:t>.</w:t>
      </w:r>
    </w:p>
    <w:p w:rsidR="00170FF6" w:rsidRPr="00974B08" w:rsidRDefault="00170FF6" w:rsidP="008331A2">
      <w:pPr>
        <w:rPr>
          <w:rFonts w:ascii="Arial" w:hAnsi="Arial" w:cs="Arial"/>
          <w:sz w:val="18"/>
          <w:szCs w:val="18"/>
        </w:rPr>
      </w:pPr>
    </w:p>
    <w:p w:rsidR="000551A0" w:rsidRPr="0027098D" w:rsidRDefault="000551A0" w:rsidP="00715F12">
      <w:pPr>
        <w:rPr>
          <w:rFonts w:ascii="Arial" w:hAnsi="Arial" w:cs="Arial"/>
          <w:color w:val="FF0000"/>
          <w:sz w:val="18"/>
          <w:szCs w:val="20"/>
          <w:lang w:val="sr-Latn-CS"/>
        </w:rPr>
      </w:pPr>
      <w:r w:rsidRPr="0027098D">
        <w:rPr>
          <w:rFonts w:ascii="Arial" w:hAnsi="Arial" w:cs="Arial"/>
          <w:sz w:val="18"/>
          <w:szCs w:val="20"/>
          <w:lang w:val="sr-Latn-CS"/>
        </w:rPr>
        <w:t xml:space="preserve">* </w:t>
      </w:r>
      <w:r w:rsidRPr="0027098D">
        <w:rPr>
          <w:rFonts w:ascii="Arial" w:hAnsi="Arial" w:cs="Arial"/>
          <w:b/>
          <w:sz w:val="18"/>
          <w:szCs w:val="20"/>
          <w:lang w:val="sr-Latn-CS"/>
        </w:rPr>
        <w:t>Predavači</w:t>
      </w:r>
      <w:r w:rsidR="00791989" w:rsidRPr="0027098D">
        <w:rPr>
          <w:rFonts w:ascii="Arial" w:hAnsi="Arial" w:cs="Arial"/>
          <w:sz w:val="18"/>
          <w:szCs w:val="20"/>
          <w:lang w:val="sr-Latn-CS"/>
        </w:rPr>
        <w:t xml:space="preserve">: NM – </w:t>
      </w:r>
      <w:r w:rsidR="00DE05B5" w:rsidRPr="0027098D">
        <w:rPr>
          <w:rFonts w:ascii="Arial" w:hAnsi="Arial" w:cs="Arial"/>
          <w:sz w:val="18"/>
          <w:szCs w:val="20"/>
          <w:lang w:val="sr-Latn-CS"/>
        </w:rPr>
        <w:t>profesor</w:t>
      </w:r>
      <w:r w:rsidR="00791989" w:rsidRPr="0027098D">
        <w:rPr>
          <w:rFonts w:ascii="Arial" w:hAnsi="Arial" w:cs="Arial"/>
          <w:sz w:val="18"/>
          <w:szCs w:val="20"/>
          <w:lang w:val="sr-Latn-CS"/>
        </w:rPr>
        <w:t xml:space="preserve"> dr Nataša Milić; DS – </w:t>
      </w:r>
      <w:r w:rsidR="00DE05B5" w:rsidRPr="0027098D">
        <w:rPr>
          <w:rFonts w:ascii="Arial" w:hAnsi="Arial" w:cs="Arial"/>
          <w:sz w:val="18"/>
          <w:szCs w:val="20"/>
          <w:lang w:val="sr-Latn-CS"/>
        </w:rPr>
        <w:t>profesor</w:t>
      </w:r>
      <w:r w:rsidR="00791989" w:rsidRPr="0027098D">
        <w:rPr>
          <w:rFonts w:ascii="Arial" w:hAnsi="Arial" w:cs="Arial"/>
          <w:sz w:val="18"/>
          <w:szCs w:val="20"/>
          <w:lang w:val="sr-Latn-CS"/>
        </w:rPr>
        <w:t xml:space="preserve"> dr Dejana Stanisavljević; </w:t>
      </w:r>
      <w:r w:rsidR="00F33CE9" w:rsidRPr="0027098D">
        <w:rPr>
          <w:rFonts w:ascii="Arial" w:hAnsi="Arial" w:cs="Arial"/>
          <w:sz w:val="18"/>
          <w:szCs w:val="20"/>
          <w:lang w:val="sr-Latn-CS"/>
        </w:rPr>
        <w:t xml:space="preserve">ZB – </w:t>
      </w:r>
      <w:r w:rsidR="00CF4F78" w:rsidRPr="0027098D">
        <w:rPr>
          <w:rFonts w:ascii="Arial" w:hAnsi="Arial" w:cs="Arial"/>
          <w:sz w:val="18"/>
          <w:szCs w:val="20"/>
          <w:lang w:val="sr-Latn-CS"/>
        </w:rPr>
        <w:t>docent</w:t>
      </w:r>
      <w:r w:rsidR="00F33CE9" w:rsidRPr="0027098D">
        <w:rPr>
          <w:rFonts w:ascii="Arial" w:hAnsi="Arial" w:cs="Arial"/>
          <w:sz w:val="18"/>
          <w:szCs w:val="20"/>
          <w:lang w:val="sr-Latn-CS"/>
        </w:rPr>
        <w:t xml:space="preserve"> </w:t>
      </w:r>
      <w:r w:rsidR="00640794" w:rsidRPr="0027098D">
        <w:rPr>
          <w:rFonts w:ascii="Arial" w:hAnsi="Arial" w:cs="Arial"/>
          <w:sz w:val="18"/>
          <w:szCs w:val="20"/>
          <w:lang w:val="sr-Latn-CS"/>
        </w:rPr>
        <w:t xml:space="preserve">dr </w:t>
      </w:r>
      <w:r w:rsidR="00F33CE9" w:rsidRPr="0027098D">
        <w:rPr>
          <w:rFonts w:ascii="Arial" w:hAnsi="Arial" w:cs="Arial"/>
          <w:sz w:val="18"/>
          <w:szCs w:val="20"/>
          <w:lang w:val="sr-Latn-CS"/>
        </w:rPr>
        <w:t xml:space="preserve">Zoran Bukumirić; </w:t>
      </w:r>
      <w:r w:rsidR="00146EC7" w:rsidRPr="0027098D">
        <w:rPr>
          <w:rFonts w:ascii="Arial" w:hAnsi="Arial" w:cs="Arial"/>
          <w:sz w:val="18"/>
          <w:szCs w:val="20"/>
          <w:lang w:val="sr-Latn-CS"/>
        </w:rPr>
        <w:t>IS</w:t>
      </w:r>
      <w:r w:rsidR="00791989" w:rsidRPr="0027098D">
        <w:rPr>
          <w:rFonts w:ascii="Arial" w:hAnsi="Arial" w:cs="Arial"/>
          <w:sz w:val="18"/>
          <w:szCs w:val="20"/>
          <w:lang w:val="sr-Latn-CS"/>
        </w:rPr>
        <w:t xml:space="preserve"> – </w:t>
      </w:r>
      <w:r w:rsidR="00CF4F78" w:rsidRPr="0027098D">
        <w:rPr>
          <w:rFonts w:ascii="Arial" w:hAnsi="Arial" w:cs="Arial"/>
          <w:sz w:val="18"/>
          <w:szCs w:val="20"/>
          <w:lang w:val="sr-Latn-CS"/>
        </w:rPr>
        <w:t>docent</w:t>
      </w:r>
      <w:r w:rsidR="00791989" w:rsidRPr="0027098D">
        <w:rPr>
          <w:rFonts w:ascii="Arial" w:hAnsi="Arial" w:cs="Arial"/>
          <w:sz w:val="18"/>
          <w:szCs w:val="20"/>
          <w:lang w:val="sr-Latn-CS"/>
        </w:rPr>
        <w:t xml:space="preserve"> dr </w:t>
      </w:r>
      <w:r w:rsidR="00146EC7" w:rsidRPr="0027098D">
        <w:rPr>
          <w:rFonts w:ascii="Arial" w:hAnsi="Arial" w:cs="Arial"/>
          <w:sz w:val="18"/>
          <w:szCs w:val="20"/>
          <w:lang w:val="sr-Latn-CS"/>
        </w:rPr>
        <w:t>Ivan Soldatović</w:t>
      </w:r>
      <w:r w:rsidR="00791989" w:rsidRPr="0027098D">
        <w:rPr>
          <w:rFonts w:ascii="Arial" w:hAnsi="Arial" w:cs="Arial"/>
          <w:sz w:val="18"/>
          <w:szCs w:val="20"/>
          <w:lang w:val="sr-Latn-CS"/>
        </w:rPr>
        <w:t xml:space="preserve">; </w:t>
      </w:r>
      <w:r w:rsidR="006B234C" w:rsidRPr="0027098D">
        <w:rPr>
          <w:rFonts w:ascii="Arial" w:hAnsi="Arial" w:cs="Arial"/>
          <w:sz w:val="18"/>
          <w:szCs w:val="20"/>
          <w:lang w:val="sr-Latn-CS"/>
        </w:rPr>
        <w:t xml:space="preserve">AĆ – </w:t>
      </w:r>
      <w:r w:rsidR="00CF4F78" w:rsidRPr="0027098D">
        <w:rPr>
          <w:rFonts w:ascii="Arial" w:hAnsi="Arial" w:cs="Arial"/>
          <w:sz w:val="18"/>
          <w:szCs w:val="20"/>
          <w:lang w:val="sr-Latn-CS"/>
        </w:rPr>
        <w:t>asistent</w:t>
      </w:r>
      <w:r w:rsidR="00A55BA3" w:rsidRPr="0027098D">
        <w:rPr>
          <w:rFonts w:ascii="Arial" w:hAnsi="Arial" w:cs="Arial"/>
          <w:sz w:val="18"/>
          <w:szCs w:val="20"/>
          <w:lang w:val="sr-Latn-CS"/>
        </w:rPr>
        <w:t xml:space="preserve"> dr Anđa Ćirković; JM – asistent</w:t>
      </w:r>
      <w:r w:rsidR="006B234C" w:rsidRPr="0027098D">
        <w:rPr>
          <w:rFonts w:ascii="Arial" w:hAnsi="Arial" w:cs="Arial"/>
          <w:sz w:val="18"/>
          <w:szCs w:val="20"/>
          <w:lang w:val="sr-Latn-CS"/>
        </w:rPr>
        <w:t xml:space="preserve"> dr Jelena Milin-Lazović; </w:t>
      </w:r>
      <w:r w:rsidR="00CF4F78" w:rsidRPr="0027098D">
        <w:rPr>
          <w:rFonts w:ascii="Arial" w:hAnsi="Arial" w:cs="Arial"/>
          <w:sz w:val="18"/>
          <w:szCs w:val="20"/>
          <w:lang w:val="sr-Latn-CS"/>
        </w:rPr>
        <w:t xml:space="preserve">VP – </w:t>
      </w:r>
      <w:r w:rsidR="009D7360" w:rsidRPr="0027098D">
        <w:rPr>
          <w:rFonts w:ascii="Arial" w:hAnsi="Arial" w:cs="Arial"/>
          <w:sz w:val="18"/>
          <w:szCs w:val="20"/>
          <w:lang w:val="sr-Latn-CS"/>
        </w:rPr>
        <w:t>asistent</w:t>
      </w:r>
      <w:r w:rsidR="00CF4F78" w:rsidRPr="0027098D">
        <w:rPr>
          <w:rFonts w:ascii="Arial" w:hAnsi="Arial" w:cs="Arial"/>
          <w:sz w:val="18"/>
          <w:szCs w:val="20"/>
          <w:lang w:val="sr-Latn-CS"/>
        </w:rPr>
        <w:t xml:space="preserve"> dr Vedrana Pavlović; </w:t>
      </w:r>
      <w:r w:rsidR="00A55BA3" w:rsidRPr="0027098D">
        <w:rPr>
          <w:rFonts w:ascii="Arial" w:hAnsi="Arial" w:cs="Arial"/>
          <w:sz w:val="18"/>
          <w:szCs w:val="20"/>
          <w:lang w:val="sr-Latn-CS"/>
        </w:rPr>
        <w:t xml:space="preserve">OM – </w:t>
      </w:r>
      <w:r w:rsidR="009D7360" w:rsidRPr="0027098D">
        <w:rPr>
          <w:rFonts w:ascii="Arial" w:hAnsi="Arial" w:cs="Arial"/>
          <w:sz w:val="18"/>
          <w:szCs w:val="20"/>
          <w:lang w:val="sr-Latn-CS"/>
        </w:rPr>
        <w:t>asistent</w:t>
      </w:r>
      <w:r w:rsidR="00A55BA3" w:rsidRPr="0027098D">
        <w:rPr>
          <w:rFonts w:ascii="Arial" w:hAnsi="Arial" w:cs="Arial"/>
          <w:sz w:val="18"/>
          <w:szCs w:val="20"/>
          <w:lang w:val="sr-Latn-CS"/>
        </w:rPr>
        <w:t xml:space="preserve"> dr Ognjen Milićević; </w:t>
      </w:r>
      <w:r w:rsidR="009D7360">
        <w:rPr>
          <w:rFonts w:ascii="Arial" w:hAnsi="Arial" w:cs="Arial"/>
          <w:sz w:val="18"/>
          <w:szCs w:val="20"/>
          <w:lang w:val="sr-Latn-CS"/>
        </w:rPr>
        <w:t xml:space="preserve">NR – saradnik u nastavi dr Nina Rajović; </w:t>
      </w:r>
      <w:r w:rsidR="00C72E4E" w:rsidRPr="0027098D">
        <w:rPr>
          <w:rFonts w:ascii="Arial" w:hAnsi="Arial" w:cs="Arial"/>
          <w:sz w:val="18"/>
          <w:szCs w:val="20"/>
          <w:lang w:val="sr-Latn-CS"/>
        </w:rPr>
        <w:t xml:space="preserve">MS – stručni saradnik Marko Savić; </w:t>
      </w:r>
      <w:r w:rsidR="00944473" w:rsidRPr="0027098D">
        <w:rPr>
          <w:rFonts w:ascii="Arial" w:hAnsi="Arial" w:cs="Arial"/>
          <w:sz w:val="18"/>
          <w:szCs w:val="20"/>
          <w:lang w:val="sr-Latn-CS"/>
        </w:rPr>
        <w:t>DB – stručni saradnik Dragan Babić</w:t>
      </w: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  <w:r w:rsidRPr="0027098D">
        <w:rPr>
          <w:rFonts w:ascii="Arial" w:hAnsi="Arial" w:cs="Arial"/>
          <w:sz w:val="18"/>
          <w:szCs w:val="20"/>
          <w:lang w:val="sr-Latn-CS"/>
        </w:rPr>
        <w:sym w:font="Wingdings" w:char="F034"/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Predavanja drže bibliotekari iz Univerzitetske biblioteke „Svetozar Marković” iz Beograda</w:t>
      </w: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l-SI"/>
        </w:rPr>
      </w:pPr>
      <w:r w:rsidRPr="0027098D">
        <w:rPr>
          <w:rFonts w:ascii="Arial" w:hAnsi="Arial" w:cs="Arial"/>
          <w:sz w:val="18"/>
          <w:szCs w:val="20"/>
          <w:lang w:val="sr-Latn-CS"/>
        </w:rPr>
        <w:t xml:space="preserve">** </w:t>
      </w:r>
      <w:r w:rsidRPr="0027098D">
        <w:rPr>
          <w:rFonts w:ascii="Arial" w:hAnsi="Arial" w:cs="Arial"/>
          <w:b/>
          <w:sz w:val="18"/>
          <w:szCs w:val="20"/>
          <w:lang w:val="sr-Latn-CS"/>
        </w:rPr>
        <w:t>Grupe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</w:t>
      </w:r>
      <w:r w:rsidRPr="0027098D">
        <w:rPr>
          <w:rFonts w:ascii="Arial" w:hAnsi="Arial" w:cs="Arial"/>
          <w:sz w:val="18"/>
          <w:szCs w:val="20"/>
          <w:lang w:val="sl-SI"/>
        </w:rPr>
        <w:t xml:space="preserve">– studenti se na vežbama dele po usmerenjima na </w:t>
      </w:r>
      <w:r w:rsidR="00F84721" w:rsidRPr="0027098D">
        <w:rPr>
          <w:rFonts w:ascii="Arial" w:hAnsi="Arial" w:cs="Arial"/>
          <w:sz w:val="18"/>
          <w:szCs w:val="20"/>
          <w:lang w:val="sl-SI"/>
        </w:rPr>
        <w:t>6</w:t>
      </w:r>
      <w:r w:rsidRPr="0027098D">
        <w:rPr>
          <w:rFonts w:ascii="Arial" w:hAnsi="Arial" w:cs="Arial"/>
          <w:sz w:val="18"/>
          <w:szCs w:val="20"/>
          <w:lang w:val="sl-SI"/>
        </w:rPr>
        <w:t xml:space="preserve"> grup</w:t>
      </w:r>
      <w:r w:rsidR="00AA43D0" w:rsidRPr="0027098D">
        <w:rPr>
          <w:rFonts w:ascii="Arial" w:hAnsi="Arial" w:cs="Arial"/>
          <w:sz w:val="18"/>
          <w:szCs w:val="20"/>
          <w:lang w:val="sl-SI"/>
        </w:rPr>
        <w:t>a</w:t>
      </w:r>
      <w:r w:rsidRPr="0027098D">
        <w:rPr>
          <w:rFonts w:ascii="Arial" w:hAnsi="Arial" w:cs="Arial"/>
          <w:sz w:val="18"/>
          <w:szCs w:val="20"/>
          <w:lang w:val="sl-SI"/>
        </w:rPr>
        <w:t>.</w:t>
      </w: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  <w:r w:rsidRPr="0027098D">
        <w:rPr>
          <w:rFonts w:ascii="Arial" w:hAnsi="Arial" w:cs="Arial"/>
          <w:sz w:val="18"/>
          <w:szCs w:val="20"/>
          <w:lang w:val="sr-Latn-CS"/>
        </w:rPr>
        <w:t>***</w:t>
      </w:r>
      <w:r w:rsidRPr="0027098D">
        <w:rPr>
          <w:rFonts w:ascii="Arial" w:hAnsi="Arial" w:cs="Arial"/>
          <w:b/>
          <w:sz w:val="18"/>
          <w:szCs w:val="20"/>
          <w:lang w:val="sr-Latn-CS"/>
        </w:rPr>
        <w:t xml:space="preserve">Grupni seminarski rad 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podrazumeva predaju teksta, prezentaciju i odbranu celokupnog postupka definisanja, pretraživanjima, pronalaženja i evaluacije jedne studijske oblasti (po uputstvima iz </w:t>
      </w:r>
      <w:r w:rsidRPr="0027098D">
        <w:rPr>
          <w:rFonts w:ascii="Arial" w:hAnsi="Arial" w:cs="Arial"/>
          <w:b/>
          <w:sz w:val="18"/>
          <w:szCs w:val="20"/>
          <w:lang w:val="sr-Latn-CS"/>
        </w:rPr>
        <w:t>Radne sveske</w:t>
      </w:r>
      <w:r w:rsidR="00A86BD5" w:rsidRPr="0027098D">
        <w:rPr>
          <w:rFonts w:ascii="Arial" w:hAnsi="Arial" w:cs="Arial"/>
          <w:sz w:val="18"/>
          <w:szCs w:val="20"/>
          <w:lang w:val="sr-Latn-CS"/>
        </w:rPr>
        <w:t xml:space="preserve"> koja se može naći </w:t>
      </w:r>
      <w:r w:rsidR="00A86BD5" w:rsidRPr="0027098D">
        <w:rPr>
          <w:rFonts w:ascii="Arial" w:hAnsi="Arial" w:cs="Arial"/>
          <w:b/>
          <w:sz w:val="18"/>
          <w:szCs w:val="20"/>
          <w:lang w:val="sr-Latn-CS"/>
        </w:rPr>
        <w:t>na sajtu predmeta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). Radi se u grupama od najviše 5 studenata koje će biti oformljene na početku nastave. </w:t>
      </w:r>
      <w:r w:rsidR="00AA039B" w:rsidRPr="0027098D">
        <w:rPr>
          <w:rFonts w:ascii="Arial" w:hAnsi="Arial" w:cs="Arial"/>
          <w:b/>
          <w:sz w:val="18"/>
          <w:szCs w:val="20"/>
          <w:lang w:val="sr-Latn-CS"/>
        </w:rPr>
        <w:t xml:space="preserve">Podrazumeva se da je </w:t>
      </w:r>
      <w:r w:rsidR="00AA43D0" w:rsidRPr="0027098D">
        <w:rPr>
          <w:rFonts w:ascii="Arial" w:hAnsi="Arial" w:cs="Arial"/>
          <w:b/>
          <w:sz w:val="18"/>
          <w:szCs w:val="20"/>
          <w:lang w:val="sr-Latn-CS"/>
        </w:rPr>
        <w:t xml:space="preserve">izabrani </w:t>
      </w:r>
      <w:r w:rsidR="00AA039B" w:rsidRPr="0027098D">
        <w:rPr>
          <w:rFonts w:ascii="Arial" w:hAnsi="Arial" w:cs="Arial"/>
          <w:b/>
          <w:sz w:val="18"/>
          <w:szCs w:val="20"/>
          <w:lang w:val="sr-Latn-CS"/>
        </w:rPr>
        <w:t>rad originalan</w:t>
      </w:r>
      <w:r w:rsidR="00F817BB" w:rsidRPr="0027098D">
        <w:rPr>
          <w:rFonts w:ascii="Arial" w:hAnsi="Arial" w:cs="Arial"/>
          <w:b/>
          <w:sz w:val="18"/>
          <w:szCs w:val="20"/>
          <w:lang w:val="sr-Latn-CS"/>
        </w:rPr>
        <w:t>,</w:t>
      </w:r>
      <w:r w:rsidR="00AA039B" w:rsidRPr="0027098D">
        <w:rPr>
          <w:rFonts w:ascii="Arial" w:hAnsi="Arial" w:cs="Arial"/>
          <w:b/>
          <w:sz w:val="18"/>
          <w:szCs w:val="20"/>
          <w:lang w:val="sr-Latn-CS"/>
        </w:rPr>
        <w:t xml:space="preserve"> a ne </w:t>
      </w:r>
      <w:r w:rsidR="00AA43D0" w:rsidRPr="0027098D">
        <w:rPr>
          <w:rFonts w:ascii="Arial" w:hAnsi="Arial" w:cs="Arial"/>
          <w:b/>
          <w:sz w:val="18"/>
          <w:szCs w:val="20"/>
          <w:lang w:val="sr-Latn-CS"/>
        </w:rPr>
        <w:t>rad koji je prezentovan na seminarima ili vežbama.</w:t>
      </w:r>
      <w:r w:rsidR="00AA039B" w:rsidRPr="0027098D">
        <w:rPr>
          <w:rFonts w:ascii="Arial" w:hAnsi="Arial" w:cs="Arial"/>
          <w:sz w:val="18"/>
          <w:szCs w:val="20"/>
          <w:lang w:val="sr-Latn-CS"/>
        </w:rPr>
        <w:t xml:space="preserve"> </w:t>
      </w: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  <w:r w:rsidRPr="0027098D">
        <w:rPr>
          <w:rFonts w:ascii="Arial" w:hAnsi="Arial" w:cs="Arial"/>
          <w:b/>
          <w:sz w:val="18"/>
          <w:szCs w:val="20"/>
          <w:lang w:val="sr-Latn-CS"/>
        </w:rPr>
        <w:t xml:space="preserve">Ocenjivanje 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je u skladu sa akreditacijom ovog predmeta (10% - aktivnost tokom predavanja, studija slučajeva i seminara; </w:t>
      </w:r>
      <w:r w:rsidR="00E34779" w:rsidRPr="0027098D">
        <w:rPr>
          <w:rFonts w:ascii="Arial" w:hAnsi="Arial" w:cs="Arial"/>
          <w:sz w:val="18"/>
          <w:szCs w:val="20"/>
          <w:lang w:val="sr-Latn-CS"/>
        </w:rPr>
        <w:t>1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0% - aktivnost tokom praktične nastave i </w:t>
      </w:r>
      <w:r w:rsidR="00E34779" w:rsidRPr="0027098D">
        <w:rPr>
          <w:rFonts w:ascii="Arial" w:hAnsi="Arial" w:cs="Arial"/>
          <w:sz w:val="18"/>
          <w:szCs w:val="20"/>
          <w:lang w:val="sr-Latn-CS"/>
        </w:rPr>
        <w:t xml:space="preserve">10% 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grupni seminarski rad; </w:t>
      </w:r>
      <w:r w:rsidR="00776F0E" w:rsidRPr="0027098D">
        <w:rPr>
          <w:rFonts w:ascii="Arial" w:hAnsi="Arial" w:cs="Arial"/>
          <w:sz w:val="18"/>
          <w:szCs w:val="20"/>
          <w:lang w:val="sr-Latn-CS"/>
        </w:rPr>
        <w:t>2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5% - </w:t>
      </w:r>
      <w:r w:rsidR="00776F0E" w:rsidRPr="0027098D">
        <w:rPr>
          <w:rFonts w:ascii="Arial" w:hAnsi="Arial" w:cs="Arial"/>
          <w:sz w:val="18"/>
          <w:szCs w:val="20"/>
          <w:lang w:val="sr-Latn-CS"/>
        </w:rPr>
        <w:t xml:space="preserve">individualni </w:t>
      </w:r>
      <w:r w:rsidRPr="0027098D">
        <w:rPr>
          <w:rFonts w:ascii="Arial" w:hAnsi="Arial" w:cs="Arial"/>
          <w:sz w:val="18"/>
          <w:szCs w:val="20"/>
          <w:lang w:val="sr-Latn-CS"/>
        </w:rPr>
        <w:t>projektni zadatak</w:t>
      </w:r>
      <w:r w:rsidRPr="0027098D">
        <w:rPr>
          <w:rFonts w:ascii="Arial" w:hAnsi="Arial" w:cs="Arial"/>
          <w:sz w:val="18"/>
          <w:szCs w:val="20"/>
          <w:vertAlign w:val="superscript"/>
          <w:lang w:val="sr-Latn-CS"/>
        </w:rPr>
        <w:t>*****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; i </w:t>
      </w:r>
      <w:r w:rsidR="00776F0E" w:rsidRPr="0027098D">
        <w:rPr>
          <w:rFonts w:ascii="Arial" w:hAnsi="Arial" w:cs="Arial"/>
          <w:sz w:val="18"/>
          <w:szCs w:val="20"/>
          <w:lang w:val="sr-Latn-CS"/>
        </w:rPr>
        <w:t>4</w:t>
      </w:r>
      <w:r w:rsidRPr="0027098D">
        <w:rPr>
          <w:rFonts w:ascii="Arial" w:hAnsi="Arial" w:cs="Arial"/>
          <w:sz w:val="18"/>
          <w:szCs w:val="20"/>
          <w:lang w:val="sr-Latn-CS"/>
        </w:rPr>
        <w:t>5% - test znanja</w:t>
      </w:r>
      <w:r w:rsidRPr="0027098D">
        <w:rPr>
          <w:rFonts w:ascii="Arial" w:hAnsi="Arial" w:cs="Arial"/>
          <w:sz w:val="18"/>
          <w:szCs w:val="20"/>
          <w:vertAlign w:val="superscript"/>
          <w:lang w:val="sr-Latn-CS"/>
        </w:rPr>
        <w:t>******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). Svaki od navedenih elemenata mora da pređe zadati prag uspešnosti. </w:t>
      </w: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  <w:r w:rsidRPr="0027098D">
        <w:rPr>
          <w:rFonts w:ascii="Arial" w:hAnsi="Arial" w:cs="Arial"/>
          <w:sz w:val="18"/>
          <w:szCs w:val="20"/>
          <w:lang w:val="sr-Latn-CS"/>
        </w:rPr>
        <w:t xml:space="preserve">**** </w:t>
      </w:r>
      <w:r w:rsidR="00776F0E" w:rsidRPr="0027098D">
        <w:rPr>
          <w:rFonts w:ascii="Arial" w:hAnsi="Arial" w:cs="Arial"/>
          <w:b/>
          <w:sz w:val="18"/>
          <w:szCs w:val="20"/>
          <w:lang w:val="sr-Latn-CS"/>
        </w:rPr>
        <w:t>Individualni p</w:t>
      </w:r>
      <w:r w:rsidRPr="0027098D">
        <w:rPr>
          <w:rFonts w:ascii="Arial" w:hAnsi="Arial" w:cs="Arial"/>
          <w:b/>
          <w:sz w:val="18"/>
          <w:szCs w:val="20"/>
          <w:lang w:val="sr-Latn-CS"/>
        </w:rPr>
        <w:t>rojektni zadatak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podrazumeva </w:t>
      </w:r>
      <w:r w:rsidR="00A86BD5" w:rsidRPr="0027098D">
        <w:rPr>
          <w:rFonts w:ascii="Arial" w:hAnsi="Arial" w:cs="Arial"/>
          <w:b/>
          <w:sz w:val="18"/>
          <w:szCs w:val="20"/>
          <w:lang w:val="sr-Latn-CS"/>
        </w:rPr>
        <w:t>jedan</w:t>
      </w:r>
      <w:r w:rsidR="00581DEB" w:rsidRPr="0027098D">
        <w:rPr>
          <w:rFonts w:ascii="Arial" w:hAnsi="Arial" w:cs="Arial"/>
          <w:b/>
          <w:sz w:val="18"/>
          <w:szCs w:val="20"/>
          <w:lang w:val="sr-Latn-CS"/>
        </w:rPr>
        <w:t xml:space="preserve"> </w:t>
      </w:r>
      <w:r w:rsidR="00687E43" w:rsidRPr="0027098D">
        <w:rPr>
          <w:rFonts w:ascii="Arial" w:hAnsi="Arial" w:cs="Arial"/>
          <w:sz w:val="18"/>
          <w:szCs w:val="20"/>
          <w:lang w:val="sr-Latn-CS"/>
        </w:rPr>
        <w:t xml:space="preserve">ispravno </w:t>
      </w:r>
      <w:r w:rsidRPr="0027098D">
        <w:rPr>
          <w:rFonts w:ascii="Arial" w:hAnsi="Arial" w:cs="Arial"/>
          <w:sz w:val="18"/>
          <w:szCs w:val="20"/>
          <w:lang w:val="sr-Latn-CS"/>
        </w:rPr>
        <w:t>evaluiran naučn</w:t>
      </w:r>
      <w:r w:rsidR="00A86BD5" w:rsidRPr="0027098D">
        <w:rPr>
          <w:rFonts w:ascii="Arial" w:hAnsi="Arial" w:cs="Arial"/>
          <w:sz w:val="18"/>
          <w:szCs w:val="20"/>
          <w:lang w:val="sr-Latn-CS"/>
        </w:rPr>
        <w:t>i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rad (izbor jednog rada iz sledećih </w:t>
      </w:r>
      <w:r w:rsidR="00356433" w:rsidRPr="0027098D">
        <w:rPr>
          <w:rFonts w:ascii="Arial" w:hAnsi="Arial" w:cs="Arial"/>
          <w:sz w:val="18"/>
          <w:szCs w:val="20"/>
          <w:lang w:val="sr-Latn-CS"/>
        </w:rPr>
        <w:t>šest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tipova studija – dijagnostička studija, studija intervencije, prognostička studija, studija o neželjenim dejstvima</w:t>
      </w:r>
      <w:r w:rsidR="00356433" w:rsidRPr="0027098D">
        <w:rPr>
          <w:rFonts w:ascii="Arial" w:hAnsi="Arial" w:cs="Arial"/>
          <w:sz w:val="18"/>
          <w:szCs w:val="20"/>
          <w:lang w:val="sr-Latn-CS"/>
        </w:rPr>
        <w:t xml:space="preserve">, </w:t>
      </w:r>
      <w:r w:rsidRPr="0027098D">
        <w:rPr>
          <w:rFonts w:ascii="Arial" w:hAnsi="Arial" w:cs="Arial"/>
          <w:sz w:val="18"/>
          <w:szCs w:val="20"/>
          <w:lang w:val="sr-Latn-CS"/>
        </w:rPr>
        <w:t>sistematski pregled</w:t>
      </w:r>
      <w:r w:rsidR="00356433" w:rsidRPr="0027098D">
        <w:rPr>
          <w:rFonts w:ascii="Arial" w:hAnsi="Arial" w:cs="Arial"/>
          <w:sz w:val="18"/>
          <w:szCs w:val="20"/>
          <w:lang w:val="sr-Latn-CS"/>
        </w:rPr>
        <w:t xml:space="preserve"> i ekonomska analiza</w:t>
      </w:r>
      <w:r w:rsidRPr="0027098D">
        <w:rPr>
          <w:rFonts w:ascii="Arial" w:hAnsi="Arial" w:cs="Arial"/>
          <w:sz w:val="18"/>
          <w:szCs w:val="20"/>
          <w:lang w:val="sr-Latn-CS"/>
        </w:rPr>
        <w:t>)</w:t>
      </w:r>
      <w:r w:rsidR="00735EB3" w:rsidRPr="0027098D">
        <w:rPr>
          <w:rFonts w:ascii="Arial" w:hAnsi="Arial" w:cs="Arial"/>
          <w:sz w:val="18"/>
          <w:szCs w:val="20"/>
          <w:lang w:val="sr-Latn-CS"/>
        </w:rPr>
        <w:t xml:space="preserve"> po upustvima iz Radne sveske koja se može naći na sajtu predmeta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. </w:t>
      </w:r>
      <w:r w:rsidR="00122273" w:rsidRPr="0027098D">
        <w:rPr>
          <w:rFonts w:ascii="Arial" w:hAnsi="Arial" w:cs="Arial"/>
          <w:sz w:val="18"/>
          <w:szCs w:val="20"/>
          <w:lang w:val="sr-Latn-CS"/>
        </w:rPr>
        <w:t xml:space="preserve">Naučni rad izabran za evaluaciju mora biti objavljen </w:t>
      </w:r>
      <w:r w:rsidR="00122273" w:rsidRPr="0027098D">
        <w:rPr>
          <w:rFonts w:ascii="Arial" w:hAnsi="Arial" w:cs="Arial"/>
          <w:b/>
          <w:sz w:val="18"/>
          <w:szCs w:val="20"/>
          <w:lang w:val="sr-Latn-CS"/>
        </w:rPr>
        <w:t>u tekućoj godini</w:t>
      </w:r>
      <w:r w:rsidR="00122273" w:rsidRPr="0027098D">
        <w:rPr>
          <w:rFonts w:ascii="Arial" w:hAnsi="Arial" w:cs="Arial"/>
          <w:sz w:val="18"/>
          <w:szCs w:val="20"/>
          <w:lang w:val="sr-Latn-CS"/>
        </w:rPr>
        <w:t xml:space="preserve">. 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Student predaje projektni zadatak </w:t>
      </w:r>
      <w:r w:rsidR="00687E43" w:rsidRPr="0027098D">
        <w:rPr>
          <w:rFonts w:ascii="Arial" w:hAnsi="Arial" w:cs="Arial"/>
          <w:sz w:val="18"/>
          <w:szCs w:val="20"/>
          <w:lang w:val="sr-Latn-CS"/>
        </w:rPr>
        <w:t xml:space="preserve">(izabrani rad i njegovu evaluaciju) </w:t>
      </w:r>
      <w:r w:rsidR="00F817BB" w:rsidRPr="0027098D">
        <w:rPr>
          <w:rFonts w:ascii="Arial" w:hAnsi="Arial" w:cs="Arial"/>
          <w:sz w:val="18"/>
          <w:szCs w:val="20"/>
          <w:lang w:val="sr-Latn-CS"/>
        </w:rPr>
        <w:t>u elektronskom obliku (</w:t>
      </w:r>
      <w:r w:rsidR="00F817BB" w:rsidRPr="0027098D">
        <w:rPr>
          <w:rFonts w:ascii="Arial" w:hAnsi="Arial" w:cs="Arial"/>
          <w:i/>
          <w:sz w:val="18"/>
          <w:szCs w:val="20"/>
          <w:lang w:val="sr-Latn-CS"/>
        </w:rPr>
        <w:t>Moodle</w:t>
      </w:r>
      <w:r w:rsidR="00F817BB" w:rsidRPr="0027098D">
        <w:rPr>
          <w:rFonts w:ascii="Arial" w:hAnsi="Arial" w:cs="Arial"/>
          <w:sz w:val="18"/>
          <w:szCs w:val="20"/>
          <w:lang w:val="sr-Latn-CS"/>
        </w:rPr>
        <w:t xml:space="preserve"> platfroma za daljinsko učenje) u toku ispitnog roka</w:t>
      </w:r>
      <w:r w:rsidR="000707D6" w:rsidRPr="0027098D">
        <w:rPr>
          <w:rFonts w:ascii="Arial" w:hAnsi="Arial" w:cs="Arial"/>
          <w:sz w:val="18"/>
          <w:szCs w:val="20"/>
          <w:lang w:val="sr-Latn-CS"/>
        </w:rPr>
        <w:t>, a pre izlaska na test znanja</w:t>
      </w:r>
      <w:r w:rsidRPr="0027098D">
        <w:rPr>
          <w:rFonts w:ascii="Arial" w:hAnsi="Arial" w:cs="Arial"/>
          <w:sz w:val="18"/>
          <w:szCs w:val="20"/>
          <w:lang w:val="sr-Latn-CS"/>
        </w:rPr>
        <w:t>. Pozitivno ocenjen projektni zadatak važi celu školsku godinu.</w:t>
      </w: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  <w:r w:rsidRPr="0027098D">
        <w:rPr>
          <w:rFonts w:ascii="Arial" w:hAnsi="Arial" w:cs="Arial"/>
          <w:sz w:val="18"/>
          <w:szCs w:val="20"/>
          <w:lang w:val="sr-Latn-CS"/>
        </w:rPr>
        <w:t>******</w:t>
      </w:r>
      <w:r w:rsidRPr="0027098D">
        <w:rPr>
          <w:rFonts w:ascii="Arial" w:hAnsi="Arial" w:cs="Arial"/>
          <w:b/>
          <w:sz w:val="18"/>
          <w:szCs w:val="20"/>
          <w:lang w:val="sr-Latn-CS"/>
        </w:rPr>
        <w:t>Test znanja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sadrži teorijsk</w:t>
      </w:r>
      <w:r w:rsidR="00581DEB" w:rsidRPr="0027098D">
        <w:rPr>
          <w:rFonts w:ascii="Arial" w:hAnsi="Arial" w:cs="Arial"/>
          <w:sz w:val="18"/>
          <w:szCs w:val="20"/>
          <w:lang w:val="sr-Latn-CS"/>
        </w:rPr>
        <w:t xml:space="preserve">a 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pitanja </w:t>
      </w:r>
      <w:r w:rsidR="00581DEB" w:rsidRPr="0027098D">
        <w:rPr>
          <w:rFonts w:ascii="Arial" w:hAnsi="Arial" w:cs="Arial"/>
          <w:sz w:val="18"/>
          <w:szCs w:val="20"/>
          <w:lang w:val="sr-Latn-CS"/>
        </w:rPr>
        <w:t>i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praktičn</w:t>
      </w:r>
      <w:r w:rsidR="00581DEB" w:rsidRPr="0027098D">
        <w:rPr>
          <w:rFonts w:ascii="Arial" w:hAnsi="Arial" w:cs="Arial"/>
          <w:sz w:val="18"/>
          <w:szCs w:val="20"/>
          <w:lang w:val="sr-Latn-CS"/>
        </w:rPr>
        <w:t>e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problem</w:t>
      </w:r>
      <w:r w:rsidR="00581DEB" w:rsidRPr="0027098D">
        <w:rPr>
          <w:rFonts w:ascii="Arial" w:hAnsi="Arial" w:cs="Arial"/>
          <w:sz w:val="18"/>
          <w:szCs w:val="20"/>
          <w:lang w:val="sr-Latn-CS"/>
        </w:rPr>
        <w:t>e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u obliku testa sa višestrukim odgovorima od kojih je samo jedan odgovor tačan. Uslov za izlazak na test znanja je predat </w:t>
      </w:r>
      <w:r w:rsidR="00075273" w:rsidRPr="0027098D">
        <w:rPr>
          <w:rFonts w:ascii="Arial" w:hAnsi="Arial" w:cs="Arial"/>
          <w:sz w:val="18"/>
          <w:szCs w:val="20"/>
          <w:lang w:val="sr-Latn-CS"/>
        </w:rPr>
        <w:t xml:space="preserve">individualni </w:t>
      </w:r>
      <w:r w:rsidRPr="0027098D">
        <w:rPr>
          <w:rFonts w:ascii="Arial" w:hAnsi="Arial" w:cs="Arial"/>
          <w:sz w:val="18"/>
          <w:szCs w:val="20"/>
          <w:lang w:val="sr-Latn-CS"/>
        </w:rPr>
        <w:t>projektni zadatak. Pozitivno ocenjen test važi celu školsku godinu.</w:t>
      </w: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</w:p>
    <w:p w:rsidR="00497D12" w:rsidRPr="0027098D" w:rsidRDefault="00497D12" w:rsidP="00497D12">
      <w:pPr>
        <w:rPr>
          <w:rFonts w:ascii="Arial" w:hAnsi="Arial" w:cs="Arial"/>
          <w:sz w:val="18"/>
          <w:szCs w:val="20"/>
          <w:lang w:val="sr-Latn-CS"/>
        </w:rPr>
      </w:pPr>
      <w:r w:rsidRPr="0027098D">
        <w:rPr>
          <w:rFonts w:ascii="Arial" w:hAnsi="Arial" w:cs="Arial"/>
          <w:b/>
          <w:i/>
          <w:sz w:val="18"/>
          <w:szCs w:val="20"/>
          <w:lang w:val="sr-Latn-CS"/>
        </w:rPr>
        <w:t>Sajt predmeta: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 veb lokacija Katedre za Medicinsku statistiku i informatiku http://statistika.mfub.bg.ac.rs : Po</w:t>
      </w:r>
      <w:r w:rsidR="002A23AD" w:rsidRPr="0027098D">
        <w:rPr>
          <w:rFonts w:ascii="Arial" w:hAnsi="Arial" w:cs="Arial"/>
          <w:sz w:val="18"/>
          <w:szCs w:val="20"/>
          <w:lang w:val="sr-Latn-CS"/>
        </w:rPr>
        <w:t>č</w:t>
      </w:r>
      <w:r w:rsidRPr="0027098D">
        <w:rPr>
          <w:rFonts w:ascii="Arial" w:hAnsi="Arial" w:cs="Arial"/>
          <w:sz w:val="18"/>
          <w:szCs w:val="20"/>
          <w:lang w:val="sr-Latn-CS"/>
        </w:rPr>
        <w:t>etna &gt; Medicina &gt; Specijalisti</w:t>
      </w:r>
      <w:r w:rsidR="002A23AD" w:rsidRPr="0027098D">
        <w:rPr>
          <w:rFonts w:ascii="Arial" w:hAnsi="Arial" w:cs="Arial"/>
          <w:sz w:val="18"/>
          <w:szCs w:val="20"/>
          <w:lang w:val="sr-Latn-CS"/>
        </w:rPr>
        <w:t>č</w:t>
      </w:r>
      <w:r w:rsidRPr="0027098D">
        <w:rPr>
          <w:rFonts w:ascii="Arial" w:hAnsi="Arial" w:cs="Arial"/>
          <w:sz w:val="18"/>
          <w:szCs w:val="20"/>
          <w:lang w:val="sr-Latn-CS"/>
        </w:rPr>
        <w:t>ke akademske studije &gt; Informatika za istra</w:t>
      </w:r>
      <w:r w:rsidR="002A23AD" w:rsidRPr="0027098D">
        <w:rPr>
          <w:rFonts w:ascii="Arial" w:hAnsi="Arial" w:cs="Arial"/>
          <w:sz w:val="18"/>
          <w:szCs w:val="20"/>
          <w:lang w:val="sl-SI"/>
        </w:rPr>
        <w:t>ž</w:t>
      </w:r>
      <w:r w:rsidRPr="0027098D">
        <w:rPr>
          <w:rFonts w:ascii="Arial" w:hAnsi="Arial" w:cs="Arial"/>
          <w:sz w:val="18"/>
          <w:szCs w:val="20"/>
          <w:lang w:val="sr-Latn-CS"/>
        </w:rPr>
        <w:t>iva</w:t>
      </w:r>
      <w:r w:rsidR="002A23AD" w:rsidRPr="0027098D">
        <w:rPr>
          <w:rFonts w:ascii="Arial" w:hAnsi="Arial" w:cs="Arial"/>
          <w:sz w:val="18"/>
          <w:szCs w:val="20"/>
          <w:lang w:val="sr-Latn-CS"/>
        </w:rPr>
        <w:t>č</w:t>
      </w:r>
      <w:r w:rsidRPr="0027098D">
        <w:rPr>
          <w:rFonts w:ascii="Arial" w:hAnsi="Arial" w:cs="Arial"/>
          <w:sz w:val="18"/>
          <w:szCs w:val="20"/>
          <w:lang w:val="sr-Latn-CS"/>
        </w:rPr>
        <w:t xml:space="preserve">e u oblasti medicinskih nauka </w:t>
      </w:r>
    </w:p>
    <w:p w:rsidR="00497D12" w:rsidRPr="0027098D" w:rsidRDefault="00497D12" w:rsidP="00715F12">
      <w:pPr>
        <w:rPr>
          <w:rFonts w:ascii="Arial" w:hAnsi="Arial" w:cs="Arial"/>
          <w:b/>
          <w:sz w:val="18"/>
          <w:szCs w:val="20"/>
          <w:lang w:val="sr-Latn-CS"/>
        </w:rPr>
      </w:pPr>
    </w:p>
    <w:p w:rsidR="000551A0" w:rsidRPr="0027098D" w:rsidRDefault="000551A0" w:rsidP="00715F12">
      <w:pPr>
        <w:rPr>
          <w:rFonts w:ascii="Arial" w:hAnsi="Arial" w:cs="Arial"/>
          <w:sz w:val="18"/>
          <w:szCs w:val="20"/>
          <w:lang w:val="sr-Latn-CS"/>
        </w:rPr>
      </w:pPr>
      <w:r w:rsidRPr="0027098D">
        <w:rPr>
          <w:rFonts w:ascii="Arial" w:hAnsi="Arial" w:cs="Arial"/>
          <w:b/>
          <w:sz w:val="18"/>
          <w:szCs w:val="20"/>
          <w:lang w:val="sr-Latn-CS"/>
        </w:rPr>
        <w:t>Preporučena literatura</w:t>
      </w:r>
      <w:r w:rsidRPr="0027098D">
        <w:rPr>
          <w:rFonts w:ascii="Arial" w:hAnsi="Arial" w:cs="Arial"/>
          <w:sz w:val="18"/>
          <w:szCs w:val="20"/>
          <w:lang w:val="sr-Latn-CS"/>
        </w:rPr>
        <w:t>:</w:t>
      </w:r>
    </w:p>
    <w:p w:rsidR="00832326" w:rsidRPr="0027098D" w:rsidRDefault="00832326" w:rsidP="00715F1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8"/>
          <w:szCs w:val="20"/>
          <w:lang w:val="sr-Latn-CS"/>
        </w:rPr>
      </w:pPr>
      <w:r w:rsidRPr="0027098D">
        <w:rPr>
          <w:rFonts w:ascii="Arial" w:hAnsi="Arial" w:cs="Arial"/>
          <w:sz w:val="18"/>
          <w:szCs w:val="20"/>
        </w:rPr>
        <w:t>Shortliffe EH, Cimino JJ. Biomedical Informatics: Computer Applications in Health Care and Biomedicine. Springer, 20</w:t>
      </w:r>
      <w:r w:rsidR="00BA7EF8">
        <w:rPr>
          <w:rFonts w:ascii="Arial" w:hAnsi="Arial" w:cs="Arial"/>
          <w:sz w:val="18"/>
          <w:szCs w:val="20"/>
        </w:rPr>
        <w:t>15</w:t>
      </w:r>
      <w:r w:rsidRPr="0027098D">
        <w:rPr>
          <w:rFonts w:ascii="Arial" w:hAnsi="Arial" w:cs="Arial"/>
          <w:sz w:val="18"/>
          <w:szCs w:val="20"/>
        </w:rPr>
        <w:t>.</w:t>
      </w:r>
    </w:p>
    <w:p w:rsidR="000551A0" w:rsidRPr="0027098D" w:rsidRDefault="000551A0" w:rsidP="00832326">
      <w:pPr>
        <w:rPr>
          <w:rFonts w:ascii="Arial" w:hAnsi="Arial" w:cs="Arial"/>
          <w:i/>
          <w:sz w:val="18"/>
          <w:szCs w:val="20"/>
          <w:lang w:val="sr-Latn-CS"/>
        </w:rPr>
      </w:pPr>
      <w:r w:rsidRPr="0027098D">
        <w:rPr>
          <w:rFonts w:ascii="Arial" w:hAnsi="Arial" w:cs="Arial"/>
          <w:b/>
          <w:i/>
          <w:sz w:val="18"/>
          <w:szCs w:val="20"/>
          <w:lang w:val="sr-Latn-CS"/>
        </w:rPr>
        <w:t>Online resursi</w:t>
      </w:r>
      <w:r w:rsidRPr="0027098D">
        <w:rPr>
          <w:rFonts w:ascii="Arial" w:hAnsi="Arial" w:cs="Arial"/>
          <w:i/>
          <w:sz w:val="18"/>
          <w:szCs w:val="20"/>
          <w:lang w:val="sr-Latn-CS"/>
        </w:rPr>
        <w:t>:</w:t>
      </w:r>
    </w:p>
    <w:p w:rsidR="000551A0" w:rsidRPr="0027098D" w:rsidRDefault="006E7BFF" w:rsidP="00715F12">
      <w:pPr>
        <w:ind w:left="360"/>
        <w:rPr>
          <w:rFonts w:ascii="Arial" w:hAnsi="Arial" w:cs="Arial"/>
          <w:i/>
          <w:iCs/>
          <w:sz w:val="18"/>
          <w:szCs w:val="20"/>
          <w:lang w:val="sr-Latn-CS"/>
        </w:rPr>
      </w:pPr>
      <w:r w:rsidRPr="0027098D">
        <w:rPr>
          <w:rFonts w:ascii="Arial" w:hAnsi="Arial" w:cs="Arial"/>
          <w:sz w:val="18"/>
          <w:szCs w:val="20"/>
          <w:lang w:val="sr-Latn-CS"/>
        </w:rPr>
        <w:t>1</w:t>
      </w:r>
      <w:r w:rsidR="000551A0" w:rsidRPr="0027098D">
        <w:rPr>
          <w:rFonts w:ascii="Arial" w:hAnsi="Arial" w:cs="Arial"/>
          <w:sz w:val="18"/>
          <w:szCs w:val="20"/>
          <w:lang w:val="sr-Latn-CS"/>
        </w:rPr>
        <w:t>.</w:t>
      </w:r>
      <w:r w:rsidR="000551A0" w:rsidRPr="0027098D">
        <w:rPr>
          <w:rFonts w:ascii="Arial" w:hAnsi="Arial" w:cs="Arial"/>
          <w:i/>
          <w:sz w:val="18"/>
          <w:szCs w:val="20"/>
          <w:lang w:val="sr-Latn-CS"/>
        </w:rPr>
        <w:t xml:space="preserve"> 2001 Evidence -Based Medicine Informatics Project</w:t>
      </w:r>
      <w:r w:rsidR="000551A0" w:rsidRPr="0027098D">
        <w:rPr>
          <w:rFonts w:ascii="Arial" w:hAnsi="Arial" w:cs="Arial"/>
          <w:sz w:val="18"/>
          <w:szCs w:val="20"/>
          <w:lang w:val="sr-Latn-CS"/>
        </w:rPr>
        <w:t xml:space="preserve">. Centres for Health Evidence. Users Guides to EBP. </w:t>
      </w:r>
      <w:r w:rsidR="000551A0" w:rsidRPr="0027098D">
        <w:rPr>
          <w:rFonts w:ascii="Arial" w:hAnsi="Arial" w:cs="Arial"/>
          <w:iCs/>
          <w:sz w:val="18"/>
          <w:szCs w:val="20"/>
          <w:lang w:val="sr-Latn-CS"/>
        </w:rPr>
        <w:t>Based on the Users' Guides to Evidence-based Medicine and reproduced with permission from</w:t>
      </w:r>
      <w:r w:rsidR="000551A0" w:rsidRPr="0027098D">
        <w:rPr>
          <w:rFonts w:ascii="Arial" w:hAnsi="Arial" w:cs="Arial"/>
          <w:i/>
          <w:iCs/>
          <w:sz w:val="18"/>
          <w:szCs w:val="20"/>
          <w:lang w:val="sr-Latn-CS"/>
        </w:rPr>
        <w:t xml:space="preserve"> JAMA </w:t>
      </w:r>
      <w:r w:rsidR="000551A0" w:rsidRPr="0027098D">
        <w:rPr>
          <w:rFonts w:ascii="Arial" w:hAnsi="Arial" w:cs="Arial"/>
          <w:iCs/>
          <w:sz w:val="18"/>
          <w:szCs w:val="20"/>
          <w:lang w:val="sr-Latn-CS"/>
        </w:rPr>
        <w:t>http://www.cche.net/usersguides/main.asp</w:t>
      </w:r>
    </w:p>
    <w:p w:rsidR="000551A0" w:rsidRPr="0027098D" w:rsidRDefault="006E7BFF" w:rsidP="00715F12">
      <w:pPr>
        <w:ind w:left="360"/>
        <w:rPr>
          <w:rFonts w:ascii="Arial" w:hAnsi="Arial" w:cs="Arial"/>
          <w:i/>
          <w:sz w:val="18"/>
          <w:szCs w:val="20"/>
          <w:lang w:val="sr-Latn-CS"/>
        </w:rPr>
      </w:pPr>
      <w:r w:rsidRPr="0027098D">
        <w:rPr>
          <w:rFonts w:ascii="Arial" w:hAnsi="Arial" w:cs="Arial"/>
          <w:sz w:val="18"/>
          <w:szCs w:val="20"/>
          <w:lang w:val="sr-Latn-CS"/>
        </w:rPr>
        <w:t>2.</w:t>
      </w:r>
      <w:r w:rsidR="000551A0" w:rsidRPr="0027098D">
        <w:rPr>
          <w:rFonts w:ascii="Arial" w:hAnsi="Arial" w:cs="Arial"/>
          <w:sz w:val="18"/>
          <w:szCs w:val="20"/>
          <w:lang w:val="sr-Latn-CS"/>
        </w:rPr>
        <w:t xml:space="preserve"> http://www.nlm.nih.gov/bsd/pubmed_tutorial/m1001.html: </w:t>
      </w:r>
      <w:r w:rsidR="000551A0" w:rsidRPr="0027098D">
        <w:rPr>
          <w:rFonts w:ascii="Arial" w:hAnsi="Arial" w:cs="Arial"/>
          <w:i/>
          <w:sz w:val="18"/>
          <w:szCs w:val="20"/>
          <w:lang w:val="sr-Latn-CS"/>
        </w:rPr>
        <w:t>PubMed Tutorial</w:t>
      </w:r>
    </w:p>
    <w:p w:rsidR="000551A0" w:rsidRPr="0027098D" w:rsidRDefault="006E7BFF" w:rsidP="00715F12">
      <w:pPr>
        <w:ind w:left="360"/>
        <w:rPr>
          <w:rFonts w:ascii="Arial" w:hAnsi="Arial" w:cs="Arial"/>
          <w:sz w:val="18"/>
          <w:szCs w:val="20"/>
          <w:lang w:val="sr-Latn-CS"/>
        </w:rPr>
      </w:pPr>
      <w:r w:rsidRPr="0027098D">
        <w:rPr>
          <w:rFonts w:ascii="Arial" w:hAnsi="Arial" w:cs="Arial"/>
          <w:sz w:val="18"/>
          <w:szCs w:val="20"/>
          <w:lang w:val="sr-Latn-CS"/>
        </w:rPr>
        <w:t xml:space="preserve">3. </w:t>
      </w:r>
      <w:r w:rsidR="00996EBB" w:rsidRPr="0027098D">
        <w:rPr>
          <w:rFonts w:ascii="Arial" w:hAnsi="Arial" w:cs="Arial"/>
          <w:sz w:val="18"/>
          <w:szCs w:val="20"/>
          <w:lang w:val="sr-Latn-CS"/>
        </w:rPr>
        <w:t>McMaster University EBCP Workshop. Dostupno na http://ebm.mcmaster.ca</w:t>
      </w:r>
    </w:p>
    <w:p w:rsidR="009F7D51" w:rsidRPr="0033671B" w:rsidRDefault="009F7D51">
      <w:pPr>
        <w:ind w:left="360"/>
        <w:rPr>
          <w:rFonts w:ascii="Arial" w:hAnsi="Arial" w:cs="Arial"/>
          <w:sz w:val="20"/>
          <w:szCs w:val="20"/>
          <w:lang w:val="sr-Latn-CS"/>
        </w:rPr>
      </w:pPr>
    </w:p>
    <w:p w:rsidR="0033671B" w:rsidRPr="0033671B" w:rsidRDefault="0033671B" w:rsidP="0033671B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3671B" w:rsidRPr="0087428B" w:rsidRDefault="0033671B">
      <w:pPr>
        <w:ind w:left="360"/>
        <w:rPr>
          <w:rFonts w:ascii="Arial" w:hAnsi="Arial" w:cs="Arial"/>
          <w:sz w:val="20"/>
          <w:szCs w:val="20"/>
          <w:lang w:val="sr-Latn-CS"/>
        </w:rPr>
      </w:pPr>
    </w:p>
    <w:sectPr w:rsidR="0033671B" w:rsidRPr="0087428B" w:rsidSect="001C596C">
      <w:pgSz w:w="16840" w:h="11907" w:orient="landscape" w:code="9"/>
      <w:pgMar w:top="851" w:right="1008" w:bottom="624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F45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48"/>
    <w:rsid w:val="00006806"/>
    <w:rsid w:val="00006CCC"/>
    <w:rsid w:val="000076CF"/>
    <w:rsid w:val="000277BB"/>
    <w:rsid w:val="00032731"/>
    <w:rsid w:val="0003319C"/>
    <w:rsid w:val="0005191D"/>
    <w:rsid w:val="00052EF5"/>
    <w:rsid w:val="00053D4D"/>
    <w:rsid w:val="000548A0"/>
    <w:rsid w:val="000551A0"/>
    <w:rsid w:val="00056841"/>
    <w:rsid w:val="000707D6"/>
    <w:rsid w:val="00075273"/>
    <w:rsid w:val="00097E86"/>
    <w:rsid w:val="000A2B08"/>
    <w:rsid w:val="000B10FD"/>
    <w:rsid w:val="000B73F1"/>
    <w:rsid w:val="000C6D5F"/>
    <w:rsid w:val="000D0E8E"/>
    <w:rsid w:val="000D4E29"/>
    <w:rsid w:val="000D62E4"/>
    <w:rsid w:val="000D6E72"/>
    <w:rsid w:val="000E2ADE"/>
    <w:rsid w:val="00104730"/>
    <w:rsid w:val="0011297F"/>
    <w:rsid w:val="00121E2F"/>
    <w:rsid w:val="00122273"/>
    <w:rsid w:val="0013485F"/>
    <w:rsid w:val="001373B5"/>
    <w:rsid w:val="0014143D"/>
    <w:rsid w:val="00146EC7"/>
    <w:rsid w:val="00165D2F"/>
    <w:rsid w:val="001702AC"/>
    <w:rsid w:val="00170FF6"/>
    <w:rsid w:val="00170FFE"/>
    <w:rsid w:val="00177CBD"/>
    <w:rsid w:val="001831E3"/>
    <w:rsid w:val="00186567"/>
    <w:rsid w:val="00192961"/>
    <w:rsid w:val="00194AA2"/>
    <w:rsid w:val="0019701D"/>
    <w:rsid w:val="001A5853"/>
    <w:rsid w:val="001B24D3"/>
    <w:rsid w:val="001C2202"/>
    <w:rsid w:val="001C560E"/>
    <w:rsid w:val="001C596C"/>
    <w:rsid w:val="001D27B3"/>
    <w:rsid w:val="001D44B7"/>
    <w:rsid w:val="001E3345"/>
    <w:rsid w:val="001E39EF"/>
    <w:rsid w:val="002111A6"/>
    <w:rsid w:val="00211F6D"/>
    <w:rsid w:val="00214D35"/>
    <w:rsid w:val="00216660"/>
    <w:rsid w:val="00222F83"/>
    <w:rsid w:val="00224570"/>
    <w:rsid w:val="0022471C"/>
    <w:rsid w:val="0023295E"/>
    <w:rsid w:val="00235352"/>
    <w:rsid w:val="00244E8A"/>
    <w:rsid w:val="00246A2A"/>
    <w:rsid w:val="00252859"/>
    <w:rsid w:val="002545D7"/>
    <w:rsid w:val="0025560E"/>
    <w:rsid w:val="0027098D"/>
    <w:rsid w:val="00277328"/>
    <w:rsid w:val="002A23AD"/>
    <w:rsid w:val="002D1100"/>
    <w:rsid w:val="002D6957"/>
    <w:rsid w:val="002F05E8"/>
    <w:rsid w:val="002F2F2A"/>
    <w:rsid w:val="002F440A"/>
    <w:rsid w:val="003020BA"/>
    <w:rsid w:val="00304DD5"/>
    <w:rsid w:val="00305498"/>
    <w:rsid w:val="00311318"/>
    <w:rsid w:val="003314E9"/>
    <w:rsid w:val="00332C4E"/>
    <w:rsid w:val="0033671B"/>
    <w:rsid w:val="00356433"/>
    <w:rsid w:val="0035699D"/>
    <w:rsid w:val="003656BD"/>
    <w:rsid w:val="0037512A"/>
    <w:rsid w:val="00381470"/>
    <w:rsid w:val="00396ED2"/>
    <w:rsid w:val="003A297F"/>
    <w:rsid w:val="003A5CF3"/>
    <w:rsid w:val="003C7D8C"/>
    <w:rsid w:val="003D71E8"/>
    <w:rsid w:val="003F1594"/>
    <w:rsid w:val="004051EE"/>
    <w:rsid w:val="004059F6"/>
    <w:rsid w:val="00413FAE"/>
    <w:rsid w:val="004304AB"/>
    <w:rsid w:val="00431276"/>
    <w:rsid w:val="0044505C"/>
    <w:rsid w:val="00453599"/>
    <w:rsid w:val="00464558"/>
    <w:rsid w:val="00484AC9"/>
    <w:rsid w:val="00490B68"/>
    <w:rsid w:val="0049643F"/>
    <w:rsid w:val="00497D12"/>
    <w:rsid w:val="004A7A18"/>
    <w:rsid w:val="004B6A2B"/>
    <w:rsid w:val="004B6E66"/>
    <w:rsid w:val="004C0146"/>
    <w:rsid w:val="004D1D0E"/>
    <w:rsid w:val="004D49A5"/>
    <w:rsid w:val="004D5D77"/>
    <w:rsid w:val="004D5E6E"/>
    <w:rsid w:val="004D7665"/>
    <w:rsid w:val="004E2527"/>
    <w:rsid w:val="004E769D"/>
    <w:rsid w:val="004F113A"/>
    <w:rsid w:val="004F4CEB"/>
    <w:rsid w:val="005106E1"/>
    <w:rsid w:val="00534219"/>
    <w:rsid w:val="00540A33"/>
    <w:rsid w:val="00543DA2"/>
    <w:rsid w:val="00551D53"/>
    <w:rsid w:val="00560FCD"/>
    <w:rsid w:val="005619D2"/>
    <w:rsid w:val="00561D75"/>
    <w:rsid w:val="00574624"/>
    <w:rsid w:val="00575A84"/>
    <w:rsid w:val="00580FFF"/>
    <w:rsid w:val="00581DEB"/>
    <w:rsid w:val="00582DFE"/>
    <w:rsid w:val="0058752A"/>
    <w:rsid w:val="00594BE7"/>
    <w:rsid w:val="005977B9"/>
    <w:rsid w:val="005A2664"/>
    <w:rsid w:val="005A7AA5"/>
    <w:rsid w:val="005C4223"/>
    <w:rsid w:val="005D4F56"/>
    <w:rsid w:val="005E518D"/>
    <w:rsid w:val="005F1F67"/>
    <w:rsid w:val="00600BFF"/>
    <w:rsid w:val="006022E0"/>
    <w:rsid w:val="006032E3"/>
    <w:rsid w:val="00603A78"/>
    <w:rsid w:val="0061502F"/>
    <w:rsid w:val="00616DD4"/>
    <w:rsid w:val="00620048"/>
    <w:rsid w:val="00640794"/>
    <w:rsid w:val="00644573"/>
    <w:rsid w:val="0064485E"/>
    <w:rsid w:val="006734CA"/>
    <w:rsid w:val="006812E6"/>
    <w:rsid w:val="00687E43"/>
    <w:rsid w:val="006A18DF"/>
    <w:rsid w:val="006B14A0"/>
    <w:rsid w:val="006B234C"/>
    <w:rsid w:val="006B25EB"/>
    <w:rsid w:val="006B61E4"/>
    <w:rsid w:val="006C176A"/>
    <w:rsid w:val="006C638D"/>
    <w:rsid w:val="006D07C8"/>
    <w:rsid w:val="006D6C60"/>
    <w:rsid w:val="006E2519"/>
    <w:rsid w:val="006E2B91"/>
    <w:rsid w:val="006E7BFF"/>
    <w:rsid w:val="006F09D4"/>
    <w:rsid w:val="006F41AD"/>
    <w:rsid w:val="007053B3"/>
    <w:rsid w:val="00711A97"/>
    <w:rsid w:val="007149DC"/>
    <w:rsid w:val="00715F12"/>
    <w:rsid w:val="00717D74"/>
    <w:rsid w:val="007206A5"/>
    <w:rsid w:val="007247D6"/>
    <w:rsid w:val="007269CD"/>
    <w:rsid w:val="00733CA7"/>
    <w:rsid w:val="00735EB3"/>
    <w:rsid w:val="00737E04"/>
    <w:rsid w:val="00742828"/>
    <w:rsid w:val="00745068"/>
    <w:rsid w:val="00766CAE"/>
    <w:rsid w:val="00770A19"/>
    <w:rsid w:val="00776F0E"/>
    <w:rsid w:val="0078210C"/>
    <w:rsid w:val="00782C52"/>
    <w:rsid w:val="0078371A"/>
    <w:rsid w:val="00791137"/>
    <w:rsid w:val="00791989"/>
    <w:rsid w:val="007A2A6C"/>
    <w:rsid w:val="007A3646"/>
    <w:rsid w:val="007A464E"/>
    <w:rsid w:val="007B1FB9"/>
    <w:rsid w:val="007B3765"/>
    <w:rsid w:val="007C1ACB"/>
    <w:rsid w:val="007C6654"/>
    <w:rsid w:val="007D233C"/>
    <w:rsid w:val="007D3B03"/>
    <w:rsid w:val="007F456A"/>
    <w:rsid w:val="007F7FE5"/>
    <w:rsid w:val="008077E3"/>
    <w:rsid w:val="00810935"/>
    <w:rsid w:val="0081504D"/>
    <w:rsid w:val="00823ACB"/>
    <w:rsid w:val="00830505"/>
    <w:rsid w:val="00832326"/>
    <w:rsid w:val="008331A2"/>
    <w:rsid w:val="00833A3A"/>
    <w:rsid w:val="00841AFC"/>
    <w:rsid w:val="008452D1"/>
    <w:rsid w:val="0085048F"/>
    <w:rsid w:val="00861128"/>
    <w:rsid w:val="00862F25"/>
    <w:rsid w:val="0087196B"/>
    <w:rsid w:val="0087428B"/>
    <w:rsid w:val="0087606C"/>
    <w:rsid w:val="008865B9"/>
    <w:rsid w:val="0089568B"/>
    <w:rsid w:val="008A51C7"/>
    <w:rsid w:val="008A6652"/>
    <w:rsid w:val="008A66B7"/>
    <w:rsid w:val="008B02AB"/>
    <w:rsid w:val="008B10E8"/>
    <w:rsid w:val="008B57FB"/>
    <w:rsid w:val="008D134F"/>
    <w:rsid w:val="008E2D66"/>
    <w:rsid w:val="008E3F95"/>
    <w:rsid w:val="008E5556"/>
    <w:rsid w:val="00907B6F"/>
    <w:rsid w:val="00912802"/>
    <w:rsid w:val="00917335"/>
    <w:rsid w:val="009204E0"/>
    <w:rsid w:val="009205F5"/>
    <w:rsid w:val="0092288D"/>
    <w:rsid w:val="00934803"/>
    <w:rsid w:val="00944473"/>
    <w:rsid w:val="00965F2F"/>
    <w:rsid w:val="00975CF2"/>
    <w:rsid w:val="00975E8A"/>
    <w:rsid w:val="009835BA"/>
    <w:rsid w:val="0099433D"/>
    <w:rsid w:val="00996EBB"/>
    <w:rsid w:val="009A058D"/>
    <w:rsid w:val="009D01E8"/>
    <w:rsid w:val="009D14E5"/>
    <w:rsid w:val="009D2D9D"/>
    <w:rsid w:val="009D7360"/>
    <w:rsid w:val="009E0A63"/>
    <w:rsid w:val="009E0E7E"/>
    <w:rsid w:val="009E32D5"/>
    <w:rsid w:val="009F5C80"/>
    <w:rsid w:val="009F7D51"/>
    <w:rsid w:val="00A0132C"/>
    <w:rsid w:val="00A21314"/>
    <w:rsid w:val="00A30FF8"/>
    <w:rsid w:val="00A44780"/>
    <w:rsid w:val="00A55BA3"/>
    <w:rsid w:val="00A565F3"/>
    <w:rsid w:val="00A732F6"/>
    <w:rsid w:val="00A73A22"/>
    <w:rsid w:val="00A853CB"/>
    <w:rsid w:val="00A86BD5"/>
    <w:rsid w:val="00A90FCD"/>
    <w:rsid w:val="00A92F5C"/>
    <w:rsid w:val="00AA039B"/>
    <w:rsid w:val="00AA43D0"/>
    <w:rsid w:val="00AA5A82"/>
    <w:rsid w:val="00AA5FDB"/>
    <w:rsid w:val="00AA7EB2"/>
    <w:rsid w:val="00AB717C"/>
    <w:rsid w:val="00AB72ED"/>
    <w:rsid w:val="00AC37C8"/>
    <w:rsid w:val="00AC685C"/>
    <w:rsid w:val="00AD30E3"/>
    <w:rsid w:val="00AD3802"/>
    <w:rsid w:val="00AE225C"/>
    <w:rsid w:val="00AE5EB3"/>
    <w:rsid w:val="00AF0983"/>
    <w:rsid w:val="00AF231F"/>
    <w:rsid w:val="00B118E5"/>
    <w:rsid w:val="00B242AF"/>
    <w:rsid w:val="00B2684D"/>
    <w:rsid w:val="00B31F0C"/>
    <w:rsid w:val="00B4254F"/>
    <w:rsid w:val="00B43828"/>
    <w:rsid w:val="00B503FE"/>
    <w:rsid w:val="00B521B3"/>
    <w:rsid w:val="00B60AFE"/>
    <w:rsid w:val="00B636CB"/>
    <w:rsid w:val="00B63BC8"/>
    <w:rsid w:val="00B71F69"/>
    <w:rsid w:val="00B727EB"/>
    <w:rsid w:val="00B740CE"/>
    <w:rsid w:val="00B7755F"/>
    <w:rsid w:val="00B86C5B"/>
    <w:rsid w:val="00BA2141"/>
    <w:rsid w:val="00BA3687"/>
    <w:rsid w:val="00BA7EF8"/>
    <w:rsid w:val="00BB0A98"/>
    <w:rsid w:val="00BD394C"/>
    <w:rsid w:val="00BE0240"/>
    <w:rsid w:val="00BE658D"/>
    <w:rsid w:val="00BE6715"/>
    <w:rsid w:val="00C015F0"/>
    <w:rsid w:val="00C044C5"/>
    <w:rsid w:val="00C07361"/>
    <w:rsid w:val="00C10E06"/>
    <w:rsid w:val="00C12FBC"/>
    <w:rsid w:val="00C13A84"/>
    <w:rsid w:val="00C13A9F"/>
    <w:rsid w:val="00C22C55"/>
    <w:rsid w:val="00C3034A"/>
    <w:rsid w:val="00C40ECA"/>
    <w:rsid w:val="00C42FF8"/>
    <w:rsid w:val="00C50D28"/>
    <w:rsid w:val="00C56940"/>
    <w:rsid w:val="00C7065E"/>
    <w:rsid w:val="00C72E4E"/>
    <w:rsid w:val="00C73FD8"/>
    <w:rsid w:val="00C82D66"/>
    <w:rsid w:val="00C931BC"/>
    <w:rsid w:val="00C936B1"/>
    <w:rsid w:val="00C94D4E"/>
    <w:rsid w:val="00CA1AA1"/>
    <w:rsid w:val="00CA36D1"/>
    <w:rsid w:val="00CA4807"/>
    <w:rsid w:val="00CB61C6"/>
    <w:rsid w:val="00CD0C7F"/>
    <w:rsid w:val="00CD1E03"/>
    <w:rsid w:val="00CD6903"/>
    <w:rsid w:val="00CE1621"/>
    <w:rsid w:val="00CF4F78"/>
    <w:rsid w:val="00D14D9A"/>
    <w:rsid w:val="00D27999"/>
    <w:rsid w:val="00D401AB"/>
    <w:rsid w:val="00D44614"/>
    <w:rsid w:val="00D455FF"/>
    <w:rsid w:val="00D52C05"/>
    <w:rsid w:val="00D54207"/>
    <w:rsid w:val="00D6299B"/>
    <w:rsid w:val="00D64450"/>
    <w:rsid w:val="00D70A99"/>
    <w:rsid w:val="00D71656"/>
    <w:rsid w:val="00D82073"/>
    <w:rsid w:val="00D838C5"/>
    <w:rsid w:val="00D95CCA"/>
    <w:rsid w:val="00DA05B1"/>
    <w:rsid w:val="00DA264D"/>
    <w:rsid w:val="00DA4500"/>
    <w:rsid w:val="00DB22A3"/>
    <w:rsid w:val="00DB62B7"/>
    <w:rsid w:val="00DB7B96"/>
    <w:rsid w:val="00DD1367"/>
    <w:rsid w:val="00DD223C"/>
    <w:rsid w:val="00DD78F0"/>
    <w:rsid w:val="00DE0498"/>
    <w:rsid w:val="00DE05B5"/>
    <w:rsid w:val="00DE364C"/>
    <w:rsid w:val="00DF0622"/>
    <w:rsid w:val="00DF0F34"/>
    <w:rsid w:val="00DF6C06"/>
    <w:rsid w:val="00E02411"/>
    <w:rsid w:val="00E117CB"/>
    <w:rsid w:val="00E144CD"/>
    <w:rsid w:val="00E20CA4"/>
    <w:rsid w:val="00E31592"/>
    <w:rsid w:val="00E34779"/>
    <w:rsid w:val="00E40862"/>
    <w:rsid w:val="00E67340"/>
    <w:rsid w:val="00E72D76"/>
    <w:rsid w:val="00EC1236"/>
    <w:rsid w:val="00EC4A12"/>
    <w:rsid w:val="00ED5857"/>
    <w:rsid w:val="00EE4FC9"/>
    <w:rsid w:val="00EF276B"/>
    <w:rsid w:val="00EF5B84"/>
    <w:rsid w:val="00EF7CF0"/>
    <w:rsid w:val="00F0135F"/>
    <w:rsid w:val="00F07978"/>
    <w:rsid w:val="00F11133"/>
    <w:rsid w:val="00F11708"/>
    <w:rsid w:val="00F13387"/>
    <w:rsid w:val="00F15AE5"/>
    <w:rsid w:val="00F24390"/>
    <w:rsid w:val="00F33CE9"/>
    <w:rsid w:val="00F35AAA"/>
    <w:rsid w:val="00F422A6"/>
    <w:rsid w:val="00F42322"/>
    <w:rsid w:val="00F4559E"/>
    <w:rsid w:val="00F51DCE"/>
    <w:rsid w:val="00F77672"/>
    <w:rsid w:val="00F817BB"/>
    <w:rsid w:val="00F84721"/>
    <w:rsid w:val="00F93919"/>
    <w:rsid w:val="00F96C62"/>
    <w:rsid w:val="00FB49A9"/>
    <w:rsid w:val="00FC1573"/>
    <w:rsid w:val="00FC5209"/>
    <w:rsid w:val="00FC5529"/>
    <w:rsid w:val="00FC5C39"/>
    <w:rsid w:val="00FC7672"/>
    <w:rsid w:val="00FD1BB6"/>
    <w:rsid w:val="00FD404B"/>
    <w:rsid w:val="00FD5B60"/>
    <w:rsid w:val="00FD5CFB"/>
    <w:rsid w:val="00FE14B4"/>
    <w:rsid w:val="00FF1F00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04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004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pPr>
      <w:tabs>
        <w:tab w:val="left" w:pos="567"/>
      </w:tabs>
      <w:spacing w:line="260" w:lineRule="atLeast"/>
      <w:ind w:left="567"/>
      <w:jc w:val="both"/>
    </w:pPr>
    <w:rPr>
      <w:color w:val="000000"/>
      <w:sz w:val="20"/>
      <w:szCs w:val="20"/>
      <w:u w:color="808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69CD"/>
    <w:pPr>
      <w:spacing w:before="100" w:beforeAutospacing="1" w:after="100" w:afterAutospacing="1"/>
    </w:pPr>
  </w:style>
  <w:style w:type="character" w:styleId="Hyperlink">
    <w:name w:val="Hyperlink"/>
    <w:rsid w:val="009F7D51"/>
    <w:rPr>
      <w:color w:val="0000FF"/>
      <w:u w:val="single"/>
    </w:rPr>
  </w:style>
  <w:style w:type="paragraph" w:customStyle="1" w:styleId="Standard">
    <w:name w:val="Standard"/>
    <w:rsid w:val="0022471C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04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004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pPr>
      <w:tabs>
        <w:tab w:val="left" w:pos="567"/>
      </w:tabs>
      <w:spacing w:line="260" w:lineRule="atLeast"/>
      <w:ind w:left="567"/>
      <w:jc w:val="both"/>
    </w:pPr>
    <w:rPr>
      <w:color w:val="000000"/>
      <w:sz w:val="20"/>
      <w:szCs w:val="20"/>
      <w:u w:color="808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269CD"/>
    <w:pPr>
      <w:spacing w:before="100" w:beforeAutospacing="1" w:after="100" w:afterAutospacing="1"/>
    </w:pPr>
  </w:style>
  <w:style w:type="character" w:styleId="Hyperlink">
    <w:name w:val="Hyperlink"/>
    <w:rsid w:val="009F7D51"/>
    <w:rPr>
      <w:color w:val="0000FF"/>
      <w:u w:val="single"/>
    </w:rPr>
  </w:style>
  <w:style w:type="paragraph" w:customStyle="1" w:styleId="Standard">
    <w:name w:val="Standard"/>
    <w:rsid w:val="0022471C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2937B-5B3C-44D9-8DEC-999784CF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Informatika za istraživače u oblasti medicinskih nauka</vt:lpstr>
    </vt:vector>
  </TitlesOfParts>
  <Company>CIKT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za istraživače u oblasti medicinskih nauka</dc:title>
  <dc:creator>mi</dc:creator>
  <cp:lastModifiedBy>Marko</cp:lastModifiedBy>
  <cp:revision>2</cp:revision>
  <cp:lastPrinted>2019-10-29T15:36:00Z</cp:lastPrinted>
  <dcterms:created xsi:type="dcterms:W3CDTF">2020-12-25T11:59:00Z</dcterms:created>
  <dcterms:modified xsi:type="dcterms:W3CDTF">2020-12-25T11:59:00Z</dcterms:modified>
</cp:coreProperties>
</file>